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retekstu"/>
        <w:rPr/>
      </w:pPr>
      <w:r>
        <w:rPr>
          <w:rFonts w:eastAsia="Thorndale;Times New Roman"/>
          <w:lang w:val="pl-PL" w:eastAsia="pl-PL"/>
        </w:rPr>
        <w:drawing>
          <wp:inline distT="0" distB="0" distL="0" distR="0">
            <wp:extent cx="5607050" cy="669290"/>
            <wp:effectExtent l="0" t="0" r="0" b="0"/>
            <wp:docPr id="1"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pic:cNvPicPr>
                      <a:picLocks noChangeAspect="1" noChangeArrowheads="1"/>
                    </pic:cNvPicPr>
                  </pic:nvPicPr>
                  <pic:blipFill>
                    <a:blip r:embed="rId2"/>
                    <a:srcRect l="-2" t="-17" r="-2" b="-17"/>
                    <a:stretch>
                      <a:fillRect/>
                    </a:stretch>
                  </pic:blipFill>
                  <pic:spPr bwMode="auto">
                    <a:xfrm>
                      <a:off x="0" y="0"/>
                      <a:ext cx="5607050" cy="669290"/>
                    </a:xfrm>
                    <a:prstGeom prst="rect">
                      <a:avLst/>
                    </a:prstGeom>
                  </pic:spPr>
                </pic:pic>
              </a:graphicData>
            </a:graphic>
          </wp:inline>
        </w:drawing>
      </w:r>
      <w:r>
        <w:rPr>
          <w:rFonts w:eastAsia="Thorndale;Times New Roman"/>
          <w:lang w:val="pl-PL" w:eastAsia="pl-PL"/>
        </w:rPr>
        <w:t xml:space="preserve">                                                                           </w:t>
      </w:r>
    </w:p>
    <w:tbl>
      <w:tblPr>
        <w:tblW w:w="9665" w:type="dxa"/>
        <w:jc w:val="left"/>
        <w:tblInd w:w="0" w:type="dxa"/>
        <w:tblCellMar>
          <w:top w:w="55" w:type="dxa"/>
          <w:left w:w="55" w:type="dxa"/>
          <w:bottom w:w="55" w:type="dxa"/>
          <w:right w:w="55" w:type="dxa"/>
        </w:tblCellMar>
      </w:tblPr>
      <w:tblGrid>
        <w:gridCol w:w="4818"/>
        <w:gridCol w:w="4847"/>
      </w:tblGrid>
      <w:tr>
        <w:trPr>
          <w:tblHeader w:val="true"/>
          <w:cantSplit w:val="true"/>
        </w:trPr>
        <w:tc>
          <w:tcPr>
            <w:tcW w:w="4818" w:type="dxa"/>
            <w:tcBorders>
              <w:top w:val="single" w:sz="2" w:space="0" w:color="000000"/>
              <w:left w:val="single" w:sz="2" w:space="0" w:color="000000"/>
              <w:bottom w:val="single" w:sz="2" w:space="0" w:color="000000"/>
            </w:tcBorders>
            <w:shd w:fill="auto" w:val="clear"/>
          </w:tcPr>
          <w:p>
            <w:pPr>
              <w:pStyle w:val="Zawartotabeli"/>
              <w:snapToGrid w:val="false"/>
              <w:rPr/>
            </w:pPr>
            <w:r>
              <w:rPr/>
            </w:r>
          </w:p>
          <w:p>
            <w:pPr>
              <w:pStyle w:val="Zawartotabeli"/>
              <w:jc w:val="center"/>
              <w:rPr>
                <w:rFonts w:eastAsia="Thorndale;Times New Roman"/>
                <w:b/>
                <w:b/>
              </w:rPr>
            </w:pPr>
            <w:r>
              <w:rPr/>
              <w:t>Zamawiający:</w:t>
            </w:r>
          </w:p>
          <w:p>
            <w:pPr>
              <w:pStyle w:val="Zawartotabeli"/>
              <w:jc w:val="center"/>
              <w:rPr>
                <w:b/>
                <w:b/>
              </w:rPr>
            </w:pPr>
            <w:r>
              <w:rPr>
                <w:rFonts w:eastAsia="Thorndale;Times New Roman"/>
                <w:b/>
              </w:rPr>
              <w:t xml:space="preserve"> </w:t>
            </w:r>
            <w:r>
              <w:rPr>
                <w:b/>
              </w:rPr>
              <w:t>Gmina Fabianki</w:t>
            </w:r>
          </w:p>
          <w:p>
            <w:pPr>
              <w:pStyle w:val="Zawartotabeli"/>
              <w:jc w:val="center"/>
              <w:rPr>
                <w:b/>
                <w:b/>
              </w:rPr>
            </w:pPr>
            <w:r>
              <w:rPr>
                <w:b/>
              </w:rPr>
              <w:t>87-811 Fabianki</w:t>
            </w:r>
          </w:p>
          <w:p>
            <w:pPr>
              <w:pStyle w:val="Zawartotabeli"/>
              <w:jc w:val="center"/>
              <w:rPr/>
            </w:pPr>
            <w:hyperlink r:id="rId3">
              <w:r>
                <w:rPr>
                  <w:rStyle w:val="Czeinternetowe"/>
                  <w:rFonts w:eastAsia="Times New Roman" w:cs="LiberationSans;Arial" w:ascii="LiberationSans;Arial" w:hAnsi="LiberationSans;Arial"/>
                  <w:sz w:val="20"/>
                  <w:szCs w:val="20"/>
                </w:rPr>
                <w:t>http://bip.fabianki.pl</w:t>
              </w:r>
            </w:hyperlink>
            <w:r>
              <w:rPr>
                <w:rFonts w:eastAsia="Times New Roman" w:cs="LiberationSans;Arial" w:ascii="LiberationSans;Arial" w:hAnsi="LiberationSans;Arial"/>
                <w:color w:val="0000FF"/>
                <w:sz w:val="20"/>
                <w:szCs w:val="20"/>
              </w:rPr>
              <w:t xml:space="preserve"> </w:t>
            </w:r>
          </w:p>
          <w:p>
            <w:pPr>
              <w:pStyle w:val="Zawartotabeli"/>
              <w:spacing w:before="0" w:after="0"/>
              <w:rPr/>
            </w:pPr>
            <w:r>
              <w:rPr/>
            </w:r>
          </w:p>
        </w:tc>
        <w:tc>
          <w:tcPr>
            <w:tcW w:w="4847" w:type="dxa"/>
            <w:tcBorders>
              <w:top w:val="single" w:sz="2" w:space="0" w:color="000000"/>
              <w:left w:val="single" w:sz="2" w:space="0" w:color="000000"/>
              <w:bottom w:val="single" w:sz="2" w:space="0" w:color="000000"/>
              <w:right w:val="single" w:sz="2" w:space="0" w:color="000000"/>
            </w:tcBorders>
            <w:shd w:fill="auto" w:val="clear"/>
          </w:tcPr>
          <w:p>
            <w:pPr>
              <w:pStyle w:val="Zawartotabeli"/>
              <w:snapToGrid w:val="false"/>
              <w:rPr/>
            </w:pPr>
            <w:r>
              <w:rPr/>
            </w:r>
          </w:p>
          <w:p>
            <w:pPr>
              <w:pStyle w:val="Zawartotabeli"/>
              <w:jc w:val="center"/>
              <w:rPr>
                <w:b/>
                <w:b/>
              </w:rPr>
            </w:pPr>
            <w:r>
              <w:rPr/>
              <w:t>Adres do korespondencji:</w:t>
            </w:r>
          </w:p>
          <w:p>
            <w:pPr>
              <w:pStyle w:val="Zawartotabeli"/>
              <w:jc w:val="center"/>
              <w:rPr>
                <w:b/>
                <w:b/>
              </w:rPr>
            </w:pPr>
            <w:r>
              <w:rPr>
                <w:b/>
              </w:rPr>
              <w:t>Urząd Gminy Fabianki</w:t>
            </w:r>
          </w:p>
          <w:p>
            <w:pPr>
              <w:pStyle w:val="Zawartotabeli"/>
              <w:jc w:val="center"/>
              <w:rPr>
                <w:b/>
                <w:b/>
              </w:rPr>
            </w:pPr>
            <w:r>
              <w:rPr>
                <w:b/>
              </w:rPr>
              <w:t>87-811 Fabianki</w:t>
            </w:r>
          </w:p>
          <w:p>
            <w:pPr>
              <w:pStyle w:val="Zawartotabeli"/>
              <w:jc w:val="center"/>
              <w:rPr>
                <w:b/>
                <w:b/>
              </w:rPr>
            </w:pPr>
            <w:r>
              <w:rPr>
                <w:b/>
              </w:rPr>
              <w:t>zp@fabianki.pl</w:t>
            </w:r>
          </w:p>
          <w:p>
            <w:pPr>
              <w:pStyle w:val="Zawartotabeli"/>
              <w:spacing w:before="0" w:after="0"/>
              <w:jc w:val="center"/>
              <w:rPr>
                <w:b/>
                <w:b/>
              </w:rPr>
            </w:pPr>
            <w:r>
              <w:rPr>
                <w:b/>
              </w:rPr>
              <w:t>fax. (0-54) 251-72-29</w:t>
            </w:r>
          </w:p>
        </w:tc>
      </w:tr>
    </w:tbl>
    <w:p>
      <w:pPr>
        <w:pStyle w:val="Normal"/>
        <w:jc w:val="center"/>
        <w:rPr/>
      </w:pPr>
      <w:r>
        <w:rPr/>
      </w:r>
    </w:p>
    <w:p>
      <w:pPr>
        <w:pStyle w:val="Normal"/>
        <w:jc w:val="center"/>
        <w:rPr>
          <w:b/>
          <w:b/>
          <w:sz w:val="28"/>
        </w:rPr>
      </w:pPr>
      <w:r>
        <w:rPr>
          <w:b/>
          <w:i/>
          <w:sz w:val="32"/>
          <w:u w:val="single"/>
        </w:rPr>
        <w:t>SPECYFIKACJA ISTOTNYCH WARUNKÓW ZAMÓWIENIA</w:t>
      </w:r>
    </w:p>
    <w:p>
      <w:pPr>
        <w:pStyle w:val="Normal"/>
        <w:jc w:val="center"/>
        <w:rPr>
          <w:b/>
          <w:b/>
          <w:sz w:val="28"/>
        </w:rPr>
      </w:pPr>
      <w:r>
        <w:rPr>
          <w:b/>
          <w:sz w:val="28"/>
        </w:rPr>
        <w:t xml:space="preserve">NR RI.271.1.19.2020  </w:t>
      </w:r>
    </w:p>
    <w:p>
      <w:pPr>
        <w:pStyle w:val="Normal"/>
        <w:jc w:val="center"/>
        <w:rPr>
          <w:b/>
          <w:b/>
          <w:sz w:val="28"/>
        </w:rPr>
      </w:pPr>
      <w:r>
        <w:rPr>
          <w:b/>
          <w:sz w:val="28"/>
        </w:rPr>
        <w:t>Gminy Fabianki</w:t>
      </w:r>
    </w:p>
    <w:p>
      <w:pPr>
        <w:pStyle w:val="Normal"/>
        <w:jc w:val="center"/>
        <w:rPr>
          <w:rFonts w:eastAsia="Thorndale;Times New Roman"/>
        </w:rPr>
      </w:pPr>
      <w:r>
        <w:rPr>
          <w:b/>
          <w:sz w:val="28"/>
        </w:rPr>
        <w:t>z dnia 10 listopada 2020 r.</w:t>
      </w:r>
    </w:p>
    <w:p>
      <w:pPr>
        <w:pStyle w:val="Normal"/>
        <w:jc w:val="center"/>
        <w:rPr>
          <w:rFonts w:ascii="Times New Roman" w:hAnsi="Times New Roman" w:eastAsia="ArialMT" w:cs="Times New Roman"/>
          <w:b/>
          <w:b/>
          <w:bCs/>
          <w:i/>
          <w:i/>
          <w:iCs/>
          <w:color w:val="000000"/>
          <w:sz w:val="28"/>
          <w:szCs w:val="28"/>
        </w:rPr>
      </w:pPr>
      <w:r>
        <w:rPr>
          <w:rFonts w:eastAsia="Thorndale;Times New Roman"/>
        </w:rPr>
        <w:t xml:space="preserve"> </w:t>
      </w:r>
    </w:p>
    <w:p>
      <w:pPr>
        <w:pStyle w:val="Normal"/>
        <w:jc w:val="both"/>
        <w:rPr>
          <w:b/>
          <w:b/>
        </w:rPr>
      </w:pPr>
      <w:r>
        <w:rPr>
          <w:rFonts w:eastAsia="ArialMT" w:cs="Times New Roman" w:ascii="Times New Roman" w:hAnsi="Times New Roman"/>
          <w:b/>
          <w:bCs/>
          <w:i/>
          <w:iCs/>
          <w:color w:val="000000"/>
          <w:sz w:val="28"/>
          <w:szCs w:val="28"/>
        </w:rPr>
        <w:t>„</w:t>
      </w:r>
      <w:r>
        <w:rPr>
          <w:rFonts w:eastAsia="ArialMT" w:cs="Times New Roman" w:ascii="Times New Roman" w:hAnsi="Times New Roman"/>
          <w:b/>
          <w:bCs/>
          <w:i/>
          <w:iCs/>
          <w:color w:val="000000"/>
          <w:sz w:val="28"/>
          <w:szCs w:val="28"/>
        </w:rPr>
        <w:t>Zakup i dostawa sprzętu na zajęcia prowadzone z wykorzystaniem Technologii Infomacyjno – Komunikacyjnych – w ramach projektu Nowoczesna szkoła w nowoczesnej gminie – rozwój kompetencji kluczowych uczniów z gminy Fabianki”</w:t>
      </w:r>
    </w:p>
    <w:p>
      <w:pPr>
        <w:pStyle w:val="Normal"/>
        <w:ind w:left="1250" w:right="0" w:hanging="0"/>
        <w:jc w:val="both"/>
        <w:rPr>
          <w:rFonts w:ascii="Times New Roman" w:hAnsi="Times New Roman" w:eastAsia="Calibri" w:cs="Times New Roman"/>
        </w:rPr>
      </w:pPr>
      <w:r>
        <w:rPr>
          <w:b/>
        </w:rPr>
        <w:t>CPV</w:t>
      </w:r>
    </w:p>
    <w:p>
      <w:pPr>
        <w:pStyle w:val="Normal"/>
        <w:ind w:left="2500" w:right="0" w:hanging="0"/>
        <w:jc w:val="both"/>
        <w:rPr>
          <w:rFonts w:ascii="Times New Roman" w:hAnsi="Times New Roman" w:eastAsia="Calibri" w:cs="Times New Roman"/>
        </w:rPr>
      </w:pPr>
      <w:r>
        <w:rPr>
          <w:rFonts w:eastAsia="Calibri" w:cs="Times New Roman" w:ascii="Times New Roman" w:hAnsi="Times New Roman"/>
        </w:rPr>
        <w:t xml:space="preserve">30213100-6 – Komputery przenośne </w:t>
      </w:r>
    </w:p>
    <w:p>
      <w:pPr>
        <w:pStyle w:val="Normal"/>
        <w:ind w:left="2500" w:right="0" w:hanging="0"/>
        <w:jc w:val="both"/>
        <w:rPr>
          <w:rFonts w:ascii="Times New Roman" w:hAnsi="Times New Roman" w:eastAsia="Calibri" w:cs="Times New Roman"/>
        </w:rPr>
      </w:pPr>
      <w:r>
        <w:rPr>
          <w:rFonts w:eastAsia="Calibri" w:cs="Times New Roman" w:ascii="Times New Roman" w:hAnsi="Times New Roman"/>
        </w:rPr>
        <w:t>48920000-3 -  Pakiety oprogramowania do automatyzacji prac biurowych</w:t>
      </w:r>
    </w:p>
    <w:p>
      <w:pPr>
        <w:pStyle w:val="Normal"/>
        <w:ind w:left="2500" w:right="0" w:hanging="0"/>
        <w:jc w:val="both"/>
        <w:rPr>
          <w:rFonts w:ascii="Times New Roman" w:hAnsi="Times New Roman" w:eastAsia="Calibri" w:cs="Times New Roman"/>
        </w:rPr>
      </w:pPr>
      <w:r>
        <w:rPr>
          <w:rFonts w:eastAsia="Calibri" w:cs="Times New Roman" w:ascii="Times New Roman" w:hAnsi="Times New Roman"/>
        </w:rPr>
        <w:t>42962600-7 – Urządzenia drukujące</w:t>
      </w:r>
    </w:p>
    <w:p>
      <w:pPr>
        <w:pStyle w:val="Normal"/>
        <w:ind w:left="2500" w:right="0" w:hanging="0"/>
        <w:jc w:val="both"/>
        <w:rPr>
          <w:b w:val="false"/>
          <w:b w:val="false"/>
          <w:bCs w:val="false"/>
        </w:rPr>
      </w:pPr>
      <w:r>
        <w:rPr>
          <w:rFonts w:eastAsia="Calibri" w:cs="Times New Roman" w:ascii="Times New Roman" w:hAnsi="Times New Roman"/>
        </w:rPr>
        <w:t xml:space="preserve">32322000-6 – Urządzenia multimedialne </w:t>
      </w:r>
      <w:r>
        <w:rPr>
          <w:b/>
        </w:rPr>
        <w:t xml:space="preserve"> </w:t>
      </w:r>
    </w:p>
    <w:p>
      <w:pPr>
        <w:pStyle w:val="Normal"/>
        <w:ind w:left="2500" w:right="0" w:hanging="0"/>
        <w:jc w:val="both"/>
        <w:rPr>
          <w:b w:val="false"/>
          <w:b w:val="false"/>
          <w:bCs w:val="false"/>
        </w:rPr>
      </w:pPr>
      <w:r>
        <w:rPr>
          <w:b w:val="false"/>
          <w:bCs w:val="false"/>
        </w:rPr>
        <w:t xml:space="preserve">38651000-3 – Aparaty fotograficzne </w:t>
      </w:r>
    </w:p>
    <w:p>
      <w:pPr>
        <w:pStyle w:val="Normal"/>
        <w:ind w:left="2500" w:right="0" w:hanging="0"/>
        <w:jc w:val="both"/>
        <w:rPr>
          <w:b w:val="false"/>
          <w:b w:val="false"/>
          <w:bCs w:val="false"/>
        </w:rPr>
      </w:pPr>
      <w:r>
        <w:rPr>
          <w:b w:val="false"/>
          <w:bCs w:val="false"/>
        </w:rPr>
        <w:t>39162100-6 – Pomoce dydaktyczne</w:t>
      </w:r>
    </w:p>
    <w:p>
      <w:pPr>
        <w:pStyle w:val="Normal"/>
        <w:ind w:left="2500" w:right="0" w:hanging="0"/>
        <w:jc w:val="both"/>
        <w:rPr>
          <w:b w:val="false"/>
          <w:b w:val="false"/>
          <w:bCs w:val="false"/>
        </w:rPr>
      </w:pPr>
      <w:r>
        <w:rPr>
          <w:b w:val="false"/>
          <w:bCs w:val="false"/>
        </w:rPr>
        <w:t>39134000-0 – Meble komputerowe</w:t>
      </w:r>
    </w:p>
    <w:p>
      <w:pPr>
        <w:pStyle w:val="Normal"/>
        <w:ind w:left="2500" w:right="0" w:hanging="0"/>
        <w:jc w:val="both"/>
        <w:rPr>
          <w:b w:val="false"/>
          <w:b w:val="false"/>
          <w:bCs w:val="false"/>
        </w:rPr>
      </w:pPr>
      <w:r>
        <w:rPr>
          <w:b w:val="false"/>
          <w:bCs w:val="false"/>
        </w:rPr>
        <w:t>39717200-3 – Urządzenia klimatyzacyjne</w:t>
      </w:r>
    </w:p>
    <w:p>
      <w:pPr>
        <w:pStyle w:val="Normal"/>
        <w:ind w:left="2500" w:right="0" w:hanging="0"/>
        <w:jc w:val="both"/>
        <w:rPr>
          <w:b w:val="false"/>
          <w:b w:val="false"/>
          <w:bCs w:val="false"/>
        </w:rPr>
      </w:pPr>
      <w:r>
        <w:rPr>
          <w:b w:val="false"/>
          <w:bCs w:val="false"/>
        </w:rPr>
      </w:r>
    </w:p>
    <w:p>
      <w:pPr>
        <w:pStyle w:val="Normal"/>
        <w:jc w:val="both"/>
        <w:rPr>
          <w:b w:val="false"/>
          <w:b w:val="false"/>
          <w:bCs w:val="false"/>
        </w:rPr>
      </w:pPr>
      <w:r>
        <w:rPr>
          <w:b w:val="false"/>
          <w:bCs w:val="false"/>
        </w:rPr>
      </w:r>
    </w:p>
    <w:p>
      <w:pPr>
        <w:pStyle w:val="Normal"/>
        <w:jc w:val="both"/>
        <w:rPr>
          <w:b/>
          <w:b/>
          <w:highlight w:val="white"/>
        </w:rPr>
      </w:pPr>
      <w:r>
        <w:rPr/>
        <w:t>Podstawą prawna do zastosowania przetargu nieograniczonego przy wyborze najkorzystniejszej oferty są przepisy ustawy z 29 stycznia 2004 r. - Prawo zamówień publicznych (tekst jednolity: Dz. U. z 2019 r. poz. 1843), zwanej dalej Pzp.</w:t>
      </w:r>
    </w:p>
    <w:p>
      <w:pPr>
        <w:pStyle w:val="Normal"/>
        <w:jc w:val="both"/>
        <w:rPr>
          <w:b/>
          <w:b/>
          <w:highlight w:val="white"/>
        </w:rPr>
      </w:pPr>
      <w:r>
        <w:rPr>
          <w:b/>
          <w:shd w:fill="FFFFFF" w:val="clear"/>
        </w:rPr>
      </w:r>
    </w:p>
    <w:p>
      <w:pPr>
        <w:pStyle w:val="Normal"/>
        <w:jc w:val="both"/>
        <w:rPr>
          <w:b/>
          <w:b/>
          <w:highlight w:val="white"/>
        </w:rPr>
      </w:pPr>
      <w:r>
        <w:rPr>
          <w:highlight w:val="white"/>
        </w:rPr>
        <w:t>Spis rzeczy</w:t>
      </w:r>
    </w:p>
    <w:p>
      <w:pPr>
        <w:pStyle w:val="Normal"/>
        <w:jc w:val="both"/>
        <w:rPr>
          <w:rFonts w:ascii="Times New Roman" w:hAnsi="Times New Roman" w:cs="Times New Roman"/>
          <w:b/>
          <w:b/>
          <w:highlight w:val="white"/>
        </w:rPr>
      </w:pPr>
      <w:r>
        <w:rPr>
          <w:b/>
          <w:highlight w:val="white"/>
        </w:rPr>
        <w:t>Rozdział 1. Specyfikacja istotnych warunków zamówienia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 xml:space="preserve">§ </w:t>
      </w:r>
      <w:r>
        <w:rPr>
          <w:b/>
          <w:shd w:fill="FFFFFF" w:val="clear"/>
        </w:rPr>
        <w:t>1. Nazwa i adres zamawiającego.</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2. Tryb udzielenia zamówienia.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3. Opis przedmiotu zamówienia.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4. Termin wykonania zamówienia.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 xml:space="preserve">§ </w:t>
      </w:r>
      <w:r>
        <w:rPr>
          <w:b/>
          <w:shd w:fill="FFFFFF" w:val="clear"/>
        </w:rPr>
        <w:t xml:space="preserve">5. Opis warunków udziału w postępowaniu. </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§5a Podstawy wykluczenia, o którym mowa w art.24 ust. 5</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6.Wykaz oświadczeń lub dokumentów, potwierdzających   spełnienie warunków udziału w postępowaniu oraz brak podstaw wykluczenia.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7. Informacja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 .</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§7aProcedura uregulowana w art. 24 aa ustawy Pzp.</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8.  Wymagania dotyczące wadium.</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9 Termin związania ofertą.</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10 opis sposobu przygotowania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11. Miejsce oraz termin składania i otwarcia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12. Opis sposobu obliczenia ceny.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13.  Opis kryteriów , którymi zamawiający będzie się kierował przy wyborze oferty wraz z podaniem wag tych kryteriów i sposobu oceny ofert, a jeżeli przypisanie wagi nie jest możliwe z obiektywnych przyczyn, zamawiający wskazuje kryteria oceny w kolejności od najważniejszego do najmniej ważnego.</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14. Informacje o formalnościach, jakie powinny zostać dopełnione po wyborze oferty celu zawarcia umowy w sprawie zamówienia publicznego.</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15. Wymagania dotyczące zabezpieczenia należytego wykonania umowy.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16. Istotne dla stron postanowienia, które zostaną wprowadzone do treści zawieranej umowy w sprawie zamówienia publicznego, ogólne warunki umowy albo wzór umowy, jeżeli zamawiający wymaga od wykonawcy , aby zawarł z nim umowę w sprawie zamówienia publicznego na takich warunkach.</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 xml:space="preserve">§ </w:t>
      </w:r>
      <w:r>
        <w:rPr>
          <w:b/>
          <w:shd w:fill="FFFFFF" w:val="clear"/>
        </w:rPr>
        <w:t>17. Pouczenie o środkach ochrony prawnej.</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 xml:space="preserve">§ </w:t>
      </w:r>
      <w:r>
        <w:rPr>
          <w:b/>
          <w:shd w:fill="FFFFFF" w:val="clear"/>
        </w:rPr>
        <w:t>18. opis części zamówienia, jeżeli zamawiający dopuszcza składanie ofert częściowych</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19. Informacja o przewidywanych zamówieniach uzupełniających, o których mowa w art. 67 ust. 1 pkt. 6 i 7 lub art. 134 ust. 6 pkt. 3, jeżeli zamawiający przewiduje udzielenie takich zamówień.</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20. Opis sposobu przedstawiania ofert wariantowych oraz minimalne warunki, jakim muszą odpowiadać oferty wariantowe wraz z wybranymi kryteriami oceny, jeżeli zamawiający wymaga lub dopuszcza ich składanie.</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§21. Wymagania, o których mowa w art. 29 ust. 3a ustawy Pzp.</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22. Oferta wspólna</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23. Wyjaśnienia i zmiany w treści SIWZ</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24. Zmiany lub wycofanie złożonej oferty.</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25.  Tryb otwarcia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26.  Zwrot oferty bez otwierania.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27. Informacje dotyczące walut obcych, w jakich mogą być prowadzone rozliczenia miedzy zamawiającym a wykonawcą.</w:t>
      </w:r>
    </w:p>
    <w:p>
      <w:pPr>
        <w:pStyle w:val="Normal"/>
        <w:ind w:left="1250" w:right="0" w:hanging="0"/>
        <w:jc w:val="both"/>
        <w:rPr>
          <w:rFonts w:ascii="Times New Roman" w:hAnsi="Times New Roman" w:cs="Times New Roman"/>
          <w:b/>
          <w:b/>
          <w:highlight w:val="white"/>
          <w:lang w:val="zxx"/>
        </w:rPr>
      </w:pPr>
      <w:r>
        <w:rPr>
          <w:rFonts w:cs="Times New Roman" w:ascii="Times New Roman" w:hAnsi="Times New Roman"/>
          <w:b/>
          <w:highlight w:val="white"/>
        </w:rPr>
        <w:t>§ 28. Uzupełnienie oferty.</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lang w:val="zxx"/>
        </w:rPr>
        <w:t>§ 29.  Tryb oceny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30.  Wykluczenie wykonawcy.</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31. Odrzucenie oferty.</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32. Wybór oferty i zawiadomienie o wyniku postępowania.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33. Unieważnienie postępowania.</w:t>
      </w:r>
    </w:p>
    <w:p>
      <w:pPr>
        <w:pStyle w:val="Normal"/>
        <w:ind w:left="1250" w:right="0" w:hanging="0"/>
        <w:jc w:val="both"/>
        <w:rPr>
          <w:rFonts w:ascii="Times New Roman" w:hAnsi="Times New Roman" w:eastAsia="Times New Roman" w:cs="Times New Roman"/>
          <w:b/>
          <w:b/>
          <w:highlight w:val="white"/>
        </w:rPr>
      </w:pPr>
      <w:r>
        <w:rPr>
          <w:rFonts w:cs="Times New Roman" w:ascii="Times New Roman" w:hAnsi="Times New Roman"/>
          <w:b/>
          <w:highlight w:val="white"/>
        </w:rPr>
        <w:t>§ 34. Podwykonawstwo.</w:t>
      </w:r>
    </w:p>
    <w:p>
      <w:pPr>
        <w:pStyle w:val="Normal"/>
        <w:ind w:left="1250" w:right="0" w:hanging="0"/>
        <w:jc w:val="both"/>
        <w:rPr>
          <w:b/>
          <w:b/>
          <w:highlight w:val="white"/>
        </w:rPr>
      </w:pPr>
      <w:r>
        <w:rPr>
          <w:rFonts w:eastAsia="Times New Roman" w:cs="Times New Roman" w:ascii="Times New Roman" w:hAnsi="Times New Roman"/>
          <w:b/>
          <w:shd w:fill="FFFFFF" w:val="clear"/>
        </w:rPr>
        <w:t xml:space="preserve"> </w:t>
      </w:r>
      <w:r>
        <w:rPr>
          <w:rFonts w:cs="Times New Roman" w:ascii="Times New Roman" w:hAnsi="Times New Roman"/>
          <w:b/>
          <w:shd w:fill="FFFFFF" w:val="clear"/>
        </w:rPr>
        <w:t>§ 35. Ewentualne zmiany umowy.</w:t>
      </w:r>
    </w:p>
    <w:p>
      <w:pPr>
        <w:pStyle w:val="Normal"/>
        <w:jc w:val="both"/>
        <w:rPr>
          <w:rFonts w:ascii="Times New Roman" w:hAnsi="Times New Roman" w:cs="Times New Roman"/>
          <w:b/>
          <w:b/>
          <w:highlight w:val="white"/>
        </w:rPr>
      </w:pPr>
      <w:r>
        <w:rPr>
          <w:b/>
          <w:highlight w:val="white"/>
        </w:rPr>
        <w:t>Rozdział 2. Dodatki.</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36. Dodatki- załączniki.</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 xml:space="preserve">§ 37. </w:t>
      </w:r>
      <w:r>
        <w:rPr>
          <w:b/>
          <w:shd w:fill="FFFFFF" w:val="clear"/>
        </w:rPr>
        <w:t>Informacja o możliwości uzyskania dodatków do specyfikacji istotnych warunków zamówienia.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38. Umowa ramowa.</w:t>
      </w:r>
    </w:p>
    <w:p>
      <w:pPr>
        <w:pStyle w:val="Normal"/>
        <w:ind w:left="1250" w:right="0" w:hanging="0"/>
        <w:jc w:val="both"/>
        <w:rPr>
          <w:highlight w:val="white"/>
        </w:rPr>
      </w:pPr>
      <w:r>
        <w:rPr>
          <w:rFonts w:cs="Times New Roman" w:ascii="Times New Roman" w:hAnsi="Times New Roman"/>
          <w:b/>
          <w:highlight w:val="white"/>
        </w:rPr>
        <w:t>§ 39. Aukcja elektroniczna.</w:t>
      </w:r>
    </w:p>
    <w:p>
      <w:pPr>
        <w:pStyle w:val="Normal"/>
        <w:ind w:left="1250" w:right="0" w:hanging="0"/>
        <w:jc w:val="both"/>
        <w:rPr>
          <w:highlight w:val="white"/>
        </w:rPr>
      </w:pPr>
      <w:r>
        <w:rPr>
          <w:shd w:fill="FFFFFF" w:val="clear"/>
        </w:rPr>
      </w:r>
    </w:p>
    <w:p>
      <w:pPr>
        <w:pStyle w:val="Normal"/>
        <w:rPr>
          <w:highlight w:val="white"/>
        </w:rPr>
      </w:pPr>
      <w:r>
        <w:rPr>
          <w:shd w:fill="FFFFFF" w:val="clear"/>
        </w:rPr>
      </w:r>
    </w:p>
    <w:p>
      <w:pPr>
        <w:pStyle w:val="Normal"/>
        <w:rPr>
          <w:highlight w:val="white"/>
        </w:rPr>
      </w:pPr>
      <w:r>
        <w:rPr>
          <w:shd w:fill="FFFFFF" w:val="clear"/>
        </w:rPr>
      </w:r>
    </w:p>
    <w:p>
      <w:pPr>
        <w:pStyle w:val="Normal"/>
        <w:rPr>
          <w:highlight w:val="white"/>
        </w:rPr>
      </w:pPr>
      <w:r>
        <w:rPr>
          <w:shd w:fill="FFFFFF" w:val="clear"/>
        </w:rPr>
      </w:r>
    </w:p>
    <w:p>
      <w:pPr>
        <w:pStyle w:val="Normal"/>
        <w:rPr>
          <w:highlight w:val="white"/>
        </w:rPr>
      </w:pPr>
      <w:r>
        <w:rPr>
          <w:shd w:fill="FFFFFF" w:val="clear"/>
        </w:rPr>
      </w:r>
    </w:p>
    <w:p>
      <w:pPr>
        <w:pStyle w:val="Normal"/>
        <w:rPr>
          <w:highlight w:val="white"/>
        </w:rPr>
      </w:pPr>
      <w:r>
        <w:rPr>
          <w:shd w:fill="FFFFFF" w:val="clear"/>
        </w:rPr>
      </w:r>
    </w:p>
    <w:p>
      <w:pPr>
        <w:pStyle w:val="Normal"/>
        <w:rPr>
          <w:highlight w:val="white"/>
        </w:rPr>
      </w:pPr>
      <w:r>
        <w:rPr>
          <w:shd w:fill="FFFFFF" w:val="clear"/>
        </w:rPr>
      </w:r>
    </w:p>
    <w:p>
      <w:pPr>
        <w:pStyle w:val="Normal"/>
        <w:jc w:val="both"/>
        <w:rPr>
          <w:highlight w:val="white"/>
        </w:rPr>
      </w:pPr>
      <w:r>
        <w:rPr>
          <w:b/>
          <w:i/>
          <w:sz w:val="28"/>
          <w:highlight w:val="white"/>
          <w:u w:val="single"/>
        </w:rPr>
        <w:t>Rozdział 1. Specyfikacja istotnych warunków zamówienia.</w:t>
      </w:r>
    </w:p>
    <w:p>
      <w:pPr>
        <w:pStyle w:val="Normal"/>
        <w:jc w:val="both"/>
        <w:rPr>
          <w:highlight w:val="white"/>
        </w:rPr>
      </w:pPr>
      <w:r>
        <w:rPr>
          <w:shd w:fill="FFFFFF" w:val="clear"/>
        </w:rPr>
      </w:r>
    </w:p>
    <w:p>
      <w:pPr>
        <w:pStyle w:val="Normal"/>
        <w:ind w:left="567" w:right="0" w:hanging="0"/>
        <w:jc w:val="both"/>
        <w:rPr>
          <w:b/>
          <w:b/>
          <w:highlight w:val="white"/>
        </w:rPr>
      </w:pPr>
      <w:r>
        <w:rPr>
          <w:rFonts w:cs="Times New Roman" w:ascii="Times New Roman" w:hAnsi="Times New Roman"/>
          <w:b/>
          <w:shd w:fill="FFFFFF" w:val="clear"/>
        </w:rPr>
        <w:t>§</w:t>
      </w:r>
      <w:r>
        <w:rPr>
          <w:b/>
          <w:shd w:fill="FFFFFF" w:val="clear"/>
        </w:rPr>
        <w:t xml:space="preserve"> 1. Nazwa i adres zamawiającego.</w:t>
      </w:r>
    </w:p>
    <w:p>
      <w:pPr>
        <w:pStyle w:val="Normal"/>
        <w:ind w:left="1250" w:right="0" w:hanging="0"/>
        <w:jc w:val="both"/>
        <w:rPr>
          <w:b/>
          <w:b/>
          <w:highlight w:val="white"/>
        </w:rPr>
      </w:pPr>
      <w:r>
        <w:rPr>
          <w:b/>
          <w:shd w:fill="FFFFFF" w:val="clear"/>
        </w:rPr>
      </w:r>
    </w:p>
    <w:p>
      <w:pPr>
        <w:pStyle w:val="Normal"/>
        <w:ind w:left="1250" w:right="0" w:hanging="0"/>
        <w:jc w:val="both"/>
        <w:rPr>
          <w:highlight w:val="white"/>
        </w:rPr>
      </w:pPr>
      <w:r>
        <w:rPr>
          <w:highlight w:val="white"/>
        </w:rPr>
        <w:t>Gmina Fabianki, Fabianki 4, 87-811 Fabianki.</w:t>
      </w:r>
    </w:p>
    <w:p>
      <w:pPr>
        <w:pStyle w:val="Normal"/>
        <w:ind w:left="1250" w:right="0" w:hanging="0"/>
        <w:jc w:val="both"/>
        <w:rPr>
          <w:highlight w:val="white"/>
        </w:rPr>
      </w:pPr>
      <w:r>
        <w:rPr>
          <w:shd w:fill="FFFFFF" w:val="clear"/>
        </w:rPr>
      </w:r>
    </w:p>
    <w:p>
      <w:pPr>
        <w:pStyle w:val="Normal"/>
        <w:ind w:left="567" w:right="0" w:hanging="0"/>
        <w:jc w:val="both"/>
        <w:rPr>
          <w:b/>
          <w:b/>
          <w:highlight w:val="white"/>
        </w:rPr>
      </w:pPr>
      <w:r>
        <w:rPr>
          <w:rFonts w:cs="Times New Roman" w:ascii="Times New Roman" w:hAnsi="Times New Roman"/>
          <w:b/>
          <w:shd w:fill="FFFFFF" w:val="clear"/>
        </w:rPr>
        <w:t>§</w:t>
      </w:r>
      <w:r>
        <w:rPr>
          <w:b/>
          <w:shd w:fill="FFFFFF" w:val="clear"/>
        </w:rPr>
        <w:t xml:space="preserve"> 2. Tryb udzielenia zamówienia.</w:t>
      </w:r>
    </w:p>
    <w:p>
      <w:pPr>
        <w:pStyle w:val="Normal"/>
        <w:ind w:left="1250" w:right="0" w:hanging="0"/>
        <w:jc w:val="both"/>
        <w:rPr>
          <w:b/>
          <w:b/>
          <w:highlight w:val="white"/>
        </w:rPr>
      </w:pPr>
      <w:r>
        <w:rPr>
          <w:b/>
          <w:shd w:fill="FFFFFF" w:val="clear"/>
        </w:rPr>
      </w:r>
    </w:p>
    <w:p>
      <w:pPr>
        <w:pStyle w:val="Normal"/>
        <w:ind w:left="1250" w:right="0" w:hanging="0"/>
        <w:jc w:val="both"/>
        <w:rPr>
          <w:highlight w:val="white"/>
        </w:rPr>
      </w:pPr>
      <w:r>
        <w:rPr>
          <w:highlight w:val="white"/>
        </w:rPr>
        <w:t>Postępowanie prowadzone jest w trybie przetargu nieograniczonego, dla wartości  poniżej kwot określonych w przepisach wydanych na podstawie art. 11 ust. 8 pzp.</w:t>
      </w:r>
    </w:p>
    <w:p>
      <w:pPr>
        <w:pStyle w:val="Normal"/>
        <w:jc w:val="both"/>
        <w:rPr>
          <w:highlight w:val="white"/>
        </w:rPr>
      </w:pPr>
      <w:r>
        <w:rPr>
          <w:shd w:fill="FFFFFF" w:val="clear"/>
        </w:rPr>
      </w:r>
    </w:p>
    <w:p>
      <w:pPr>
        <w:pStyle w:val="Normal"/>
        <w:ind w:left="567" w:right="0" w:hanging="0"/>
        <w:jc w:val="both"/>
        <w:rPr>
          <w:b/>
          <w:b/>
          <w:highlight w:val="white"/>
        </w:rPr>
      </w:pPr>
      <w:r>
        <w:rPr>
          <w:rFonts w:cs="Times New Roman" w:ascii="Times New Roman" w:hAnsi="Times New Roman"/>
          <w:b/>
          <w:shd w:fill="FFFFFF" w:val="clear"/>
        </w:rPr>
        <w:t>§</w:t>
      </w:r>
      <w:r>
        <w:rPr>
          <w:b/>
          <w:shd w:fill="FFFFFF" w:val="clear"/>
        </w:rPr>
        <w:t xml:space="preserve"> 3. Opis przedmiotu zamówienia. </w:t>
      </w:r>
    </w:p>
    <w:p>
      <w:pPr>
        <w:pStyle w:val="Normal"/>
        <w:ind w:left="1250" w:right="0" w:hanging="0"/>
        <w:jc w:val="both"/>
        <w:rPr>
          <w:b/>
          <w:b/>
          <w:highlight w:val="white"/>
        </w:rPr>
      </w:pPr>
      <w:r>
        <w:rPr>
          <w:b/>
          <w:shd w:fill="FFFFFF" w:val="clear"/>
        </w:rPr>
      </w:r>
    </w:p>
    <w:p>
      <w:pPr>
        <w:pStyle w:val="Normal"/>
        <w:ind w:left="1250" w:right="0" w:hanging="0"/>
        <w:jc w:val="both"/>
        <w:rPr>
          <w:rFonts w:ascii="Times New Roman" w:hAnsi="Times New Roman" w:eastAsia="Times New Roman" w:cs="Times New Roman"/>
          <w:b w:val="false"/>
          <w:b w:val="false"/>
          <w:bCs w:val="false"/>
          <w:highlight w:val="white"/>
          <w:lang w:val="pl"/>
        </w:rPr>
      </w:pPr>
      <w:r>
        <w:rPr>
          <w:rFonts w:eastAsia="Times New Roman" w:cs="Times New Roman" w:ascii="Times New Roman" w:hAnsi="Times New Roman"/>
          <w:highlight w:val="white"/>
          <w:lang w:val="pl"/>
        </w:rPr>
        <w:t>Przedmiotem zamówienia objętego niniejszą specyfikacją jest zakup wraz dostawą sprzetu na zajęcia TIK:</w:t>
      </w:r>
    </w:p>
    <w:p>
      <w:pPr>
        <w:pStyle w:val="Normal"/>
        <w:numPr>
          <w:ilvl w:val="0"/>
          <w:numId w:val="24"/>
        </w:numPr>
        <w:ind w:left="1250" w:right="0" w:hanging="0"/>
        <w:jc w:val="both"/>
        <w:rPr>
          <w:rFonts w:ascii="Times New Roman" w:hAnsi="Times New Roman" w:eastAsia="Times New Roman" w:cs="Times New Roman"/>
          <w:b w:val="false"/>
          <w:b w:val="false"/>
          <w:bCs w:val="false"/>
          <w:highlight w:val="white"/>
          <w:lang w:val="pl"/>
        </w:rPr>
      </w:pPr>
      <w:r>
        <w:rPr>
          <w:rFonts w:eastAsia="Times New Roman" w:cs="Times New Roman" w:ascii="Times New Roman" w:hAnsi="Times New Roman"/>
          <w:b w:val="false"/>
          <w:bCs w:val="false"/>
          <w:highlight w:val="white"/>
          <w:lang w:val="pl"/>
        </w:rPr>
        <w:t>Laptop z systemem operacyjnym - 17 szt.</w:t>
      </w:r>
    </w:p>
    <w:p>
      <w:pPr>
        <w:pStyle w:val="Normal"/>
        <w:numPr>
          <w:ilvl w:val="0"/>
          <w:numId w:val="24"/>
        </w:numPr>
        <w:ind w:left="1250" w:right="0" w:hanging="0"/>
        <w:jc w:val="both"/>
        <w:rPr>
          <w:rFonts w:ascii="Times New Roman" w:hAnsi="Times New Roman" w:eastAsia="Times New Roman" w:cs="Times New Roman"/>
          <w:b w:val="false"/>
          <w:b w:val="false"/>
          <w:bCs w:val="false"/>
          <w:highlight w:val="white"/>
          <w:lang w:val="pl"/>
        </w:rPr>
      </w:pPr>
      <w:r>
        <w:rPr>
          <w:rFonts w:eastAsia="Times New Roman" w:cs="Times New Roman" w:ascii="Times New Roman" w:hAnsi="Times New Roman"/>
          <w:b w:val="false"/>
          <w:bCs w:val="false"/>
          <w:highlight w:val="white"/>
          <w:lang w:val="pl"/>
        </w:rPr>
        <w:t>Komputer przenośny (tablet) z systemem operacyjnym dla ucznia - 3 szt.</w:t>
      </w:r>
    </w:p>
    <w:p>
      <w:pPr>
        <w:pStyle w:val="Normal"/>
        <w:numPr>
          <w:ilvl w:val="0"/>
          <w:numId w:val="24"/>
        </w:numPr>
        <w:ind w:left="1250" w:right="0" w:hanging="0"/>
        <w:jc w:val="both"/>
        <w:rPr>
          <w:rFonts w:ascii="Times New Roman" w:hAnsi="Times New Roman" w:eastAsia="Times New Roman" w:cs="Times New Roman"/>
          <w:b w:val="false"/>
          <w:b w:val="false"/>
          <w:bCs w:val="false"/>
          <w:highlight w:val="white"/>
          <w:lang w:val="pl"/>
        </w:rPr>
      </w:pPr>
      <w:r>
        <w:rPr>
          <w:rFonts w:eastAsia="Times New Roman" w:cs="Times New Roman" w:ascii="Times New Roman" w:hAnsi="Times New Roman"/>
          <w:b w:val="false"/>
          <w:bCs w:val="false"/>
          <w:highlight w:val="white"/>
          <w:lang w:val="pl"/>
        </w:rPr>
        <w:t xml:space="preserve">Oprogramowanie biurowe - 45 szt. </w:t>
      </w:r>
    </w:p>
    <w:p>
      <w:pPr>
        <w:pStyle w:val="Normal"/>
        <w:numPr>
          <w:ilvl w:val="0"/>
          <w:numId w:val="24"/>
        </w:numPr>
        <w:ind w:left="1250" w:right="0" w:hanging="0"/>
        <w:jc w:val="both"/>
        <w:rPr>
          <w:rFonts w:ascii="Times New Roman" w:hAnsi="Times New Roman" w:eastAsia="Times New Roman" w:cs="Times New Roman"/>
          <w:b w:val="false"/>
          <w:b w:val="false"/>
          <w:bCs w:val="false"/>
          <w:szCs w:val="22"/>
          <w:highlight w:val="white"/>
          <w:lang w:val="pl"/>
        </w:rPr>
      </w:pPr>
      <w:r>
        <w:rPr>
          <w:rFonts w:eastAsia="Times New Roman" w:cs="Times New Roman" w:ascii="Times New Roman" w:hAnsi="Times New Roman"/>
          <w:b w:val="false"/>
          <w:bCs w:val="false"/>
          <w:highlight w:val="white"/>
          <w:lang w:val="pl"/>
        </w:rPr>
        <w:t>Urządzenie wielofunkcyjne – 1 szt.</w:t>
      </w:r>
    </w:p>
    <w:p>
      <w:pPr>
        <w:pStyle w:val="Normal"/>
        <w:numPr>
          <w:ilvl w:val="0"/>
          <w:numId w:val="24"/>
        </w:numPr>
        <w:ind w:left="1250" w:right="0" w:hanging="0"/>
        <w:jc w:val="both"/>
        <w:rPr>
          <w:rFonts w:ascii="Times New Roman" w:hAnsi="Times New Roman" w:eastAsia="Times New Roman" w:cs="Times New Roman"/>
          <w:b w:val="false"/>
          <w:b w:val="false"/>
          <w:bCs w:val="false"/>
          <w:szCs w:val="22"/>
          <w:highlight w:val="white"/>
          <w:lang w:val="pl"/>
        </w:rPr>
      </w:pPr>
      <w:r>
        <w:rPr>
          <w:rFonts w:eastAsia="Times New Roman" w:cs="Times New Roman" w:ascii="Times New Roman" w:hAnsi="Times New Roman"/>
          <w:b w:val="false"/>
          <w:bCs w:val="false"/>
          <w:szCs w:val="22"/>
          <w:shd w:fill="FFFFFF" w:val="clear"/>
          <w:lang w:val="pl"/>
        </w:rPr>
        <w:t>Urządzenie umożliwiające ładowanie oraz zarządzanie mobilnym sprzętem komputerowym – 1 szt.</w:t>
      </w:r>
    </w:p>
    <w:p>
      <w:pPr>
        <w:pStyle w:val="Normal"/>
        <w:numPr>
          <w:ilvl w:val="0"/>
          <w:numId w:val="24"/>
        </w:numPr>
        <w:ind w:left="1250" w:right="0" w:hanging="0"/>
        <w:jc w:val="both"/>
        <w:rPr>
          <w:rFonts w:ascii="Times New Roman" w:hAnsi="Times New Roman" w:eastAsia="Times New Roman" w:cs="Times New Roman"/>
          <w:b w:val="false"/>
          <w:b w:val="false"/>
          <w:bCs w:val="false"/>
          <w:szCs w:val="22"/>
          <w:highlight w:val="white"/>
          <w:lang w:val="pl"/>
        </w:rPr>
      </w:pPr>
      <w:r>
        <w:rPr>
          <w:rFonts w:eastAsia="Times New Roman" w:cs="Times New Roman" w:ascii="Times New Roman" w:hAnsi="Times New Roman"/>
          <w:b w:val="false"/>
          <w:bCs w:val="false"/>
          <w:szCs w:val="22"/>
          <w:highlight w:val="white"/>
          <w:lang w:val="pl"/>
        </w:rPr>
        <w:t>Projektor multimedialny – 1 szt.</w:t>
      </w:r>
    </w:p>
    <w:p>
      <w:pPr>
        <w:pStyle w:val="Normal"/>
        <w:numPr>
          <w:ilvl w:val="0"/>
          <w:numId w:val="24"/>
        </w:numPr>
        <w:ind w:left="1250" w:right="0" w:hanging="0"/>
        <w:jc w:val="both"/>
        <w:rPr>
          <w:rFonts w:ascii="Times New Roman" w:hAnsi="Times New Roman" w:eastAsia="Times New Roman" w:cs="Times New Roman"/>
          <w:b w:val="false"/>
          <w:b w:val="false"/>
          <w:bCs w:val="false"/>
          <w:szCs w:val="22"/>
          <w:highlight w:val="white"/>
          <w:lang w:val="pl"/>
        </w:rPr>
      </w:pPr>
      <w:r>
        <w:rPr>
          <w:rFonts w:eastAsia="Times New Roman" w:cs="Times New Roman" w:ascii="Times New Roman" w:hAnsi="Times New Roman"/>
          <w:b w:val="false"/>
          <w:bCs w:val="false"/>
          <w:szCs w:val="22"/>
          <w:highlight w:val="white"/>
          <w:lang w:val="pl"/>
        </w:rPr>
        <w:t>Aparat fotograficzny – 1 szt.</w:t>
      </w:r>
    </w:p>
    <w:p>
      <w:pPr>
        <w:pStyle w:val="Normal"/>
        <w:numPr>
          <w:ilvl w:val="0"/>
          <w:numId w:val="24"/>
        </w:numPr>
        <w:ind w:left="1250" w:right="0" w:hanging="0"/>
        <w:jc w:val="both"/>
        <w:rPr>
          <w:rFonts w:ascii="Times New Roman" w:hAnsi="Times New Roman" w:eastAsia="Times New Roman" w:cs="Times New Roman"/>
          <w:b w:val="false"/>
          <w:b w:val="false"/>
          <w:bCs w:val="false"/>
          <w:szCs w:val="22"/>
          <w:highlight w:val="white"/>
          <w:lang w:val="pl"/>
        </w:rPr>
      </w:pPr>
      <w:r>
        <w:rPr>
          <w:rFonts w:eastAsia="Times New Roman" w:cs="Times New Roman" w:ascii="Times New Roman" w:hAnsi="Times New Roman"/>
          <w:b w:val="false"/>
          <w:bCs w:val="false"/>
          <w:szCs w:val="22"/>
          <w:highlight w:val="white"/>
          <w:lang w:val="pl"/>
        </w:rPr>
        <w:t>Klimatyzator ścienny z montażem – 1 szt.</w:t>
      </w:r>
    </w:p>
    <w:p>
      <w:pPr>
        <w:pStyle w:val="Normal"/>
        <w:numPr>
          <w:ilvl w:val="0"/>
          <w:numId w:val="24"/>
        </w:numPr>
        <w:ind w:left="1250" w:right="0" w:hanging="0"/>
        <w:jc w:val="both"/>
        <w:rPr>
          <w:rFonts w:ascii="Times New Roman" w:hAnsi="Times New Roman" w:eastAsia="Times New Roman" w:cs="Times New Roman"/>
          <w:b w:val="false"/>
          <w:b w:val="false"/>
          <w:bCs w:val="false"/>
          <w:szCs w:val="22"/>
          <w:highlight w:val="white"/>
          <w:lang w:val="pl"/>
        </w:rPr>
      </w:pPr>
      <w:r>
        <w:rPr>
          <w:rFonts w:eastAsia="Times New Roman" w:cs="Times New Roman" w:ascii="Times New Roman" w:hAnsi="Times New Roman"/>
          <w:b w:val="false"/>
          <w:bCs w:val="false"/>
          <w:szCs w:val="22"/>
          <w:highlight w:val="white"/>
          <w:lang w:val="pl"/>
        </w:rPr>
        <w:t>Tablica interaktywna z usługą montażu i szkoleniem – 2 szt.</w:t>
      </w:r>
    </w:p>
    <w:p>
      <w:pPr>
        <w:pStyle w:val="Normal"/>
        <w:numPr>
          <w:ilvl w:val="0"/>
          <w:numId w:val="24"/>
        </w:numPr>
        <w:ind w:left="1250" w:right="0" w:hanging="0"/>
        <w:jc w:val="both"/>
        <w:rPr>
          <w:rFonts w:ascii="Times New Roman" w:hAnsi="Times New Roman" w:cs="Times New Roman"/>
          <w:b w:val="false"/>
          <w:b w:val="false"/>
          <w:bCs w:val="false"/>
        </w:rPr>
      </w:pPr>
      <w:r>
        <w:rPr>
          <w:rFonts w:eastAsia="Times New Roman" w:cs="Times New Roman" w:ascii="Times New Roman" w:hAnsi="Times New Roman"/>
          <w:b w:val="false"/>
          <w:bCs w:val="false"/>
          <w:szCs w:val="22"/>
          <w:highlight w:val="white"/>
          <w:lang w:val="pl"/>
        </w:rPr>
        <w:t>Robot do nauki programowania na potrzeby zajęć TIK – 4 szt.</w:t>
      </w:r>
    </w:p>
    <w:p>
      <w:pPr>
        <w:pStyle w:val="Normal"/>
        <w:numPr>
          <w:ilvl w:val="0"/>
          <w:numId w:val="0"/>
        </w:numPr>
        <w:suppressAutoHyphens w:val="true"/>
        <w:ind w:left="0" w:hanging="0"/>
        <w:jc w:val="both"/>
        <w:rPr>
          <w:rFonts w:ascii="Times New Roman" w:hAnsi="Times New Roman" w:cs="Times New Roman"/>
          <w:b w:val="false"/>
          <w:b w:val="false"/>
          <w:bCs w:val="false"/>
        </w:rPr>
      </w:pPr>
      <w:r>
        <w:rPr>
          <w:rFonts w:cs="Times New Roman" w:ascii="Times New Roman" w:hAnsi="Times New Roman"/>
          <w:b w:val="false"/>
          <w:bCs w:val="false"/>
        </w:rPr>
      </w:r>
    </w:p>
    <w:p>
      <w:pPr>
        <w:pStyle w:val="Normal"/>
        <w:ind w:left="1250" w:right="0" w:hanging="0"/>
        <w:jc w:val="both"/>
        <w:rPr>
          <w:rFonts w:ascii="Times New Roman" w:hAnsi="Times New Roman" w:eastAsia="Times New Roman" w:cs="Times New Roman"/>
          <w:b w:val="false"/>
          <w:b w:val="false"/>
          <w:bCs w:val="false"/>
        </w:rPr>
      </w:pPr>
      <w:r>
        <w:rPr>
          <w:rFonts w:eastAsia="Times New Roman" w:cs="Times New Roman" w:ascii="Times New Roman" w:hAnsi="Times New Roman"/>
          <w:highlight w:val="white"/>
          <w:lang w:val="pl"/>
        </w:rPr>
        <w:t>Sprzęt fabrycznie nowy.</w:t>
      </w:r>
    </w:p>
    <w:p>
      <w:pPr>
        <w:pStyle w:val="Normal"/>
        <w:ind w:left="1250" w:right="0" w:hanging="0"/>
        <w:jc w:val="both"/>
        <w:rPr>
          <w:rFonts w:ascii="Times New Roman" w:hAnsi="Times New Roman" w:eastAsia="Times New Roman" w:cs="Times New Roman"/>
          <w:b/>
          <w:b/>
          <w:bCs/>
        </w:rPr>
      </w:pPr>
      <w:r>
        <w:rPr>
          <w:rFonts w:eastAsia="Times New Roman" w:cs="Times New Roman" w:ascii="Times New Roman" w:hAnsi="Times New Roman"/>
          <w:b w:val="false"/>
          <w:bCs w:val="false"/>
        </w:rPr>
        <w:t>Szczegółowy opis przedmiotu zamówienia zawarty jest w załączniku do niniejszej siwz</w:t>
      </w:r>
    </w:p>
    <w:p>
      <w:pPr>
        <w:pStyle w:val="Normal"/>
        <w:autoSpaceDE w:val="false"/>
        <w:ind w:left="1250" w:right="0" w:hanging="0"/>
        <w:jc w:val="both"/>
        <w:rPr>
          <w:rFonts w:ascii="Times New Roman" w:hAnsi="Times New Roman" w:eastAsia="Times New Roman" w:cs="Times New Roman"/>
          <w:b/>
          <w:b/>
          <w:bCs/>
        </w:rPr>
      </w:pPr>
      <w:r>
        <w:rPr>
          <w:rFonts w:eastAsia="Times New Roman" w:cs="Times New Roman" w:ascii="Times New Roman" w:hAnsi="Times New Roman"/>
          <w:b/>
          <w:bCs/>
        </w:rPr>
      </w:r>
    </w:p>
    <w:p>
      <w:pPr>
        <w:pStyle w:val="Normal"/>
        <w:autoSpaceDE w:val="false"/>
        <w:ind w:left="1250" w:right="0" w:hanging="0"/>
        <w:jc w:val="both"/>
        <w:rPr>
          <w:rFonts w:ascii="Times New Roman" w:hAnsi="Times New Roman" w:eastAsia="Times New Roman" w:cs="Times New Roman"/>
          <w:lang w:val="pl"/>
        </w:rPr>
      </w:pPr>
      <w:r>
        <w:rPr>
          <w:rFonts w:eastAsia="Times New Roman" w:cs="Times New Roman" w:ascii="Times New Roman" w:hAnsi="Times New Roman"/>
          <w:b/>
          <w:bCs/>
          <w:lang w:val="pl"/>
        </w:rPr>
        <w:t>Klauzula społeczna:</w:t>
      </w:r>
    </w:p>
    <w:p>
      <w:pPr>
        <w:pStyle w:val="Normal"/>
        <w:autoSpaceDE w:val="false"/>
        <w:ind w:left="1250" w:right="0" w:hanging="0"/>
        <w:jc w:val="both"/>
        <w:rPr>
          <w:rFonts w:ascii="Times New Roman" w:hAnsi="Times New Roman" w:eastAsia="Times New Roman" w:cs="Times New Roman"/>
          <w:lang w:val="pl"/>
        </w:rPr>
      </w:pPr>
      <w:r>
        <w:rPr>
          <w:rFonts w:eastAsia="Times New Roman" w:cs="Times New Roman" w:ascii="Times New Roman" w:hAnsi="Times New Roman"/>
          <w:lang w:val="pl"/>
        </w:rPr>
        <w:t>- na podstawie art. 29 ust. 3a ustawy z dnia 29 stycznia 2004 r. Prawo zamówień publicznych (Dz. U.  z 2019 r. poz. 1843 z p</w:t>
      </w:r>
      <w:r>
        <w:rPr>
          <w:rFonts w:eastAsia="Times New Roman" w:cs="Times New Roman" w:ascii="Times New Roman" w:hAnsi="Times New Roman"/>
        </w:rPr>
        <w:t>óźn. zm.) - nie dotyczy</w:t>
      </w:r>
    </w:p>
    <w:p>
      <w:pPr>
        <w:pStyle w:val="Normal"/>
        <w:autoSpaceDE w:val="false"/>
        <w:ind w:left="1250" w:right="0" w:hanging="0"/>
        <w:jc w:val="both"/>
        <w:rPr>
          <w:rFonts w:ascii="Times New Roman" w:hAnsi="Times New Roman" w:eastAsia="Times New Roman" w:cs="Times New Roman"/>
          <w:lang w:val="pl"/>
        </w:rPr>
      </w:pPr>
      <w:r>
        <w:rPr>
          <w:rFonts w:eastAsia="Times New Roman" w:cs="Times New Roman" w:ascii="Times New Roman" w:hAnsi="Times New Roman"/>
          <w:lang w:val="pl"/>
        </w:rPr>
      </w:r>
    </w:p>
    <w:p>
      <w:pPr>
        <w:pStyle w:val="Normal"/>
        <w:autoSpaceDE w:val="false"/>
        <w:ind w:left="1250" w:right="0" w:hanging="0"/>
        <w:jc w:val="both"/>
        <w:rPr>
          <w:rFonts w:ascii="Times New Roman" w:hAnsi="Times New Roman" w:eastAsia="Times New Roman" w:cs="Times New Roman"/>
          <w:b/>
          <w:b/>
          <w:bCs/>
          <w:lang w:val="pl"/>
        </w:rPr>
      </w:pPr>
      <w:r>
        <w:rPr>
          <w:rFonts w:eastAsia="Times New Roman" w:cs="Times New Roman" w:ascii="Times New Roman" w:hAnsi="Times New Roman"/>
          <w:lang w:val="pl"/>
        </w:rPr>
        <w:t>Zamawiający nie dopuszcza składania ofert wariantowych.</w:t>
      </w:r>
    </w:p>
    <w:p>
      <w:pPr>
        <w:pStyle w:val="Normal"/>
        <w:autoSpaceDE w:val="false"/>
        <w:ind w:left="1250" w:right="0" w:hanging="0"/>
        <w:jc w:val="both"/>
        <w:rPr>
          <w:rFonts w:ascii="Times New Roman" w:hAnsi="Times New Roman" w:eastAsia="Times New Roman" w:cs="Times New Roman"/>
          <w:b/>
          <w:b/>
          <w:bCs/>
          <w:lang w:val="pl"/>
        </w:rPr>
      </w:pPr>
      <w:r>
        <w:rPr>
          <w:rFonts w:eastAsia="Times New Roman" w:cs="Times New Roman" w:ascii="Times New Roman" w:hAnsi="Times New Roman"/>
          <w:b/>
          <w:bCs/>
          <w:lang w:val="pl"/>
        </w:rPr>
      </w:r>
    </w:p>
    <w:p>
      <w:pPr>
        <w:pStyle w:val="Normal"/>
        <w:autoSpaceDE w:val="false"/>
        <w:ind w:left="1250" w:right="0" w:hanging="0"/>
        <w:jc w:val="both"/>
        <w:rPr>
          <w:rFonts w:ascii="Times New Roman" w:hAnsi="Times New Roman" w:eastAsia="Thorndale;Times New Roman" w:cs="Times New Roman"/>
          <w:b/>
          <w:b/>
          <w:bCs/>
        </w:rPr>
      </w:pPr>
      <w:r>
        <w:rPr>
          <w:rFonts w:eastAsia="Times New Roman" w:cs="Times New Roman" w:ascii="Times New Roman" w:hAnsi="Times New Roman"/>
          <w:b/>
          <w:bCs/>
          <w:lang w:val="pl"/>
        </w:rPr>
        <w:t>Uwaga:</w:t>
      </w:r>
    </w:p>
    <w:p>
      <w:pPr>
        <w:pStyle w:val="Normal"/>
        <w:autoSpaceDE w:val="false"/>
        <w:ind w:left="1250" w:right="0" w:hanging="0"/>
        <w:jc w:val="both"/>
        <w:rPr>
          <w:rFonts w:ascii="Times New Roman" w:hAnsi="Times New Roman" w:eastAsia="Thorndale;Times New Roman" w:cs="Times New Roman"/>
          <w:b/>
          <w:b/>
          <w:bCs/>
        </w:rPr>
      </w:pPr>
      <w:r>
        <w:rPr>
          <w:rFonts w:eastAsia="Thorndale;Times New Roman" w:cs="Times New Roman" w:ascii="Times New Roman" w:hAnsi="Times New Roman"/>
          <w:b/>
          <w:bCs/>
        </w:rPr>
        <w:t>Jeśli w dokumentach składających się na opis przedmiotu zamówienia, wskazana jest nazwa handlowa firmy, towaru lub produktu, ma ona wyłącznie charakter informacyjny. Nazw materia</w:t>
      </w:r>
      <w:r>
        <w:rPr>
          <w:rFonts w:eastAsia="Calibri" w:cs="Times New Roman" w:ascii="Times New Roman" w:hAnsi="Times New Roman"/>
          <w:b/>
          <w:bCs/>
        </w:rPr>
        <w:t>ł</w:t>
      </w:r>
      <w:r>
        <w:rPr>
          <w:rFonts w:eastAsia="Thorndale;Times New Roman" w:cs="Times New Roman" w:ascii="Times New Roman" w:hAnsi="Times New Roman"/>
          <w:b/>
          <w:bCs/>
        </w:rPr>
        <w:t>ów, urz</w:t>
      </w:r>
      <w:r>
        <w:rPr>
          <w:rFonts w:eastAsia="Calibri" w:cs="Times New Roman" w:ascii="Times New Roman" w:hAnsi="Times New Roman"/>
          <w:b/>
          <w:bCs/>
        </w:rPr>
        <w:t>ądzeń lub producent</w:t>
      </w:r>
      <w:r>
        <w:rPr>
          <w:rFonts w:eastAsia="Thorndale;Times New Roman" w:cs="Times New Roman" w:ascii="Times New Roman" w:hAnsi="Times New Roman"/>
          <w:b/>
          <w:bCs/>
        </w:rPr>
        <w:t>ów , które mog</w:t>
      </w:r>
      <w:r>
        <w:rPr>
          <w:rFonts w:eastAsia="Calibri" w:cs="Times New Roman" w:ascii="Times New Roman" w:hAnsi="Times New Roman"/>
          <w:b/>
          <w:bCs/>
        </w:rPr>
        <w:t xml:space="preserve">ą pojawić się w siwz nie należy traktować jako narzuconych bądź sugerowanych przez zamawiającego. </w:t>
      </w:r>
      <w:r>
        <w:rPr>
          <w:rFonts w:eastAsia="Thorndale;Times New Roman" w:cs="Times New Roman" w:ascii="Times New Roman" w:hAnsi="Times New Roman"/>
          <w:b/>
          <w:bCs/>
        </w:rPr>
        <w:t>S</w:t>
      </w:r>
      <w:r>
        <w:rPr>
          <w:rFonts w:eastAsia="Calibri" w:cs="Times New Roman" w:ascii="Times New Roman" w:hAnsi="Times New Roman"/>
          <w:b/>
          <w:bCs/>
        </w:rPr>
        <w:t>łużą one wyłącznie do określenia ich og</w:t>
      </w:r>
      <w:r>
        <w:rPr>
          <w:rFonts w:eastAsia="Thorndale;Times New Roman" w:cs="Times New Roman" w:ascii="Times New Roman" w:hAnsi="Times New Roman"/>
          <w:b/>
          <w:bCs/>
        </w:rPr>
        <w:t>ólnej charakterystyki .</w:t>
      </w:r>
    </w:p>
    <w:p>
      <w:pPr>
        <w:pStyle w:val="Normal"/>
        <w:autoSpaceDE w:val="false"/>
        <w:ind w:left="1250" w:right="0" w:hanging="0"/>
        <w:jc w:val="both"/>
        <w:rPr>
          <w:rFonts w:ascii="Times New Roman" w:hAnsi="Times New Roman" w:eastAsia="Thorndale;Times New Roman" w:cs="Times New Roman"/>
          <w:b/>
          <w:b/>
          <w:bCs/>
          <w:lang w:val="pl"/>
        </w:rPr>
      </w:pPr>
      <w:r>
        <w:rPr>
          <w:rFonts w:eastAsia="Thorndale;Times New Roman" w:cs="Times New Roman" w:ascii="Times New Roman" w:hAnsi="Times New Roman"/>
          <w:b/>
          <w:bCs/>
        </w:rPr>
        <w:t xml:space="preserve">Zamawiający – w odniesieniu do wskazanych wprost w dokumentacji przetargowej parametrów, czy danych (technicznych lub jakichkolwiek innych), identyfikujących pośrednio lub bezpośrednio towar bądź produkt – dopuszcza rozwiązania równoważne zgodne z danymi technicznymi i parametrami zawartymi w ww. dokumentacji. Jako rozwiązania równoważne, należy rozumieć rozwiązania charakteryzujące się parametrami nie gorszymi od wymaganych, a znajdujących się w dokumentacji. </w:t>
      </w:r>
      <w:r>
        <w:rPr>
          <w:rFonts w:eastAsia="Calibri" w:cs="Times New Roman" w:ascii="Times New Roman" w:hAnsi="Times New Roman"/>
          <w:b/>
          <w:bCs/>
        </w:rPr>
        <w:t>Każdorazowo gdy wskazana jest w niniejszej siwz lub załącznikach do siwz nazwa, należy przyjąć, że w odniesieniu do niej użyto sformułowania „lub r</w:t>
      </w:r>
      <w:r>
        <w:rPr>
          <w:rFonts w:eastAsia="Thorndale;Times New Roman" w:cs="Times New Roman" w:ascii="Times New Roman" w:hAnsi="Times New Roman"/>
          <w:b/>
          <w:bCs/>
        </w:rPr>
        <w:t>ównowa</w:t>
      </w:r>
      <w:r>
        <w:rPr>
          <w:rFonts w:eastAsia="Calibri" w:cs="Times New Roman" w:ascii="Times New Roman" w:hAnsi="Times New Roman"/>
          <w:b/>
          <w:bCs/>
        </w:rPr>
        <w:t>żna”.</w:t>
      </w:r>
    </w:p>
    <w:p>
      <w:pPr>
        <w:pStyle w:val="Normal"/>
        <w:autoSpaceDE w:val="false"/>
        <w:jc w:val="both"/>
        <w:rPr>
          <w:rFonts w:ascii="Times New Roman" w:hAnsi="Times New Roman" w:eastAsia="Thorndale;Times New Roman" w:cs="Times New Roman"/>
          <w:b/>
          <w:b/>
          <w:bCs/>
          <w:lang w:val="pl"/>
        </w:rPr>
      </w:pPr>
      <w:r>
        <w:rPr>
          <w:rFonts w:eastAsia="Thorndale;Times New Roman" w:cs="Times New Roman" w:ascii="Times New Roman" w:hAnsi="Times New Roman"/>
          <w:b/>
          <w:bCs/>
          <w:lang w:val="pl"/>
        </w:rPr>
      </w:r>
    </w:p>
    <w:p>
      <w:pPr>
        <w:pStyle w:val="Normal"/>
        <w:autoSpaceDE w:val="false"/>
        <w:ind w:left="1250" w:right="0" w:hanging="0"/>
        <w:jc w:val="both"/>
        <w:rPr>
          <w:rFonts w:ascii="Times New Roman" w:hAnsi="Times New Roman" w:cs="Times New Roman"/>
          <w:b/>
          <w:b/>
          <w:highlight w:val="white"/>
        </w:rPr>
      </w:pPr>
      <w:r>
        <w:rPr>
          <w:rFonts w:eastAsia="Times New Roman" w:cs="Times New Roman" w:ascii="Times New Roman" w:hAnsi="Times New Roman"/>
          <w:b/>
          <w:bCs/>
          <w:lang w:val="pl"/>
        </w:rPr>
        <w:t>Wykonawca, który powołuje się na rozwiązania r</w:t>
      </w:r>
      <w:r>
        <w:rPr>
          <w:rFonts w:eastAsia="Times New Roman" w:cs="Times New Roman" w:ascii="Times New Roman" w:hAnsi="Times New Roman"/>
          <w:b/>
          <w:bCs/>
        </w:rPr>
        <w:t>ównoważne z opisywanym przez Zamawiającego jest obowiązany wykazać, że oferowane przez niego materiały, urządzenia, usługi, roboty spełniają wymagania określone przez Zamawiającego. Ciężar udowodnienia równoważności zaoferowanego przedmiotu spoczywa na wykonawcy.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t>§</w:t>
      </w:r>
      <w:r>
        <w:rPr>
          <w:b/>
          <w:shd w:fill="FFFFFF" w:val="clear"/>
        </w:rPr>
        <w:t xml:space="preserve"> 4. Termin wykonania zamówienia </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do dnia 18 grudnia 2020 r.</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eastAsia="Times New Roman" w:cs="Times New Roman"/>
          <w:color w:val="000000"/>
        </w:rPr>
      </w:pPr>
      <w:r>
        <w:rPr>
          <w:rFonts w:cs="Times New Roman" w:ascii="Times New Roman" w:hAnsi="Times New Roman"/>
          <w:b/>
          <w:shd w:fill="FFFFFF" w:val="clear"/>
        </w:rPr>
        <w:t>§</w:t>
      </w:r>
      <w:r>
        <w:rPr>
          <w:b/>
          <w:shd w:fill="FFFFFF" w:val="clear"/>
        </w:rPr>
        <w:t xml:space="preserve"> 5. Opis warunków udziału w postępowaniu i opis sposobu dokonywania oceny spełnienia tych warunków.</w:t>
      </w:r>
    </w:p>
    <w:p>
      <w:pPr>
        <w:pStyle w:val="Normal"/>
        <w:widowControl/>
        <w:numPr>
          <w:ilvl w:val="0"/>
          <w:numId w:val="13"/>
        </w:numPr>
        <w:tabs>
          <w:tab w:val="clear" w:pos="1250"/>
          <w:tab w:val="left" w:pos="1418" w:leader="none"/>
        </w:tabs>
        <w:suppressAutoHyphens w:val="false"/>
        <w:spacing w:before="280" w:after="280"/>
        <w:ind w:left="1135" w:right="0" w:hanging="0"/>
        <w:rPr>
          <w:rFonts w:ascii="Times New Roman" w:hAnsi="Times New Roman" w:eastAsia="Times New Roman" w:cs="Times New Roman"/>
          <w:color w:val="000000"/>
        </w:rPr>
      </w:pPr>
      <w:r>
        <w:rPr>
          <w:rFonts w:eastAsia="Times New Roman" w:cs="Times New Roman" w:ascii="Times New Roman" w:hAnsi="Times New Roman"/>
          <w:color w:val="000000"/>
        </w:rPr>
        <w:t>O udzielenie zamówienia mogą ubiegać się wykonawcy , którzy nie podlegają wykluczeniu z postępowania na podstawie art. 24 ust. 1 ustawy Pzp i spełniają warunki udziału w postępowaniu określone przez Zamawiającego.</w:t>
      </w:r>
    </w:p>
    <w:p>
      <w:pPr>
        <w:pStyle w:val="Normal"/>
        <w:widowControl/>
        <w:numPr>
          <w:ilvl w:val="0"/>
          <w:numId w:val="13"/>
        </w:numPr>
        <w:tabs>
          <w:tab w:val="clear" w:pos="1250"/>
          <w:tab w:val="left" w:pos="1418" w:leader="none"/>
        </w:tabs>
        <w:suppressAutoHyphens w:val="false"/>
        <w:spacing w:before="280" w:after="280"/>
        <w:ind w:left="1135" w:right="0" w:hanging="0"/>
        <w:jc w:val="both"/>
        <w:rPr>
          <w:rFonts w:ascii="Times New Roman" w:hAnsi="Times New Roman" w:eastAsia="Times New Roman" w:cs="Times New Roman"/>
          <w:b/>
          <w:b/>
          <w:bCs/>
          <w:color w:val="000000"/>
          <w:lang w:val="pl"/>
        </w:rPr>
      </w:pPr>
      <w:r>
        <w:rPr>
          <w:rFonts w:eastAsia="Times New Roman" w:cs="Times New Roman" w:ascii="Times New Roman" w:hAnsi="Times New Roman"/>
          <w:color w:val="000000"/>
        </w:rPr>
        <w:t xml:space="preserve">O udzielenie zamówienia mogą ubiegać się Wykonawcy, którzy spełniają warunki udziału w postępowaniu dotyczące: </w:t>
      </w:r>
    </w:p>
    <w:p>
      <w:pPr>
        <w:pStyle w:val="Normal"/>
        <w:ind w:left="1250" w:right="0" w:hanging="0"/>
        <w:jc w:val="both"/>
        <w:rPr>
          <w:rFonts w:ascii="Times New Roman" w:hAnsi="Times New Roman" w:eastAsia="Times New Roman" w:cs="Times New Roman"/>
          <w:b/>
          <w:b/>
          <w:bCs/>
          <w:color w:val="000000"/>
          <w:lang w:val="pl"/>
        </w:rPr>
      </w:pPr>
      <w:r>
        <w:rPr>
          <w:rFonts w:eastAsia="Times New Roman" w:cs="Times New Roman" w:ascii="Times New Roman" w:hAnsi="Times New Roman"/>
          <w:b/>
          <w:bCs/>
          <w:color w:val="000000"/>
          <w:lang w:val="pl"/>
        </w:rPr>
        <w:t xml:space="preserve">Zamawiający  nie określa warunków udziału w postępowaniu </w:t>
      </w:r>
    </w:p>
    <w:p>
      <w:pPr>
        <w:pStyle w:val="Normal"/>
        <w:ind w:left="1250" w:right="0" w:hanging="0"/>
        <w:jc w:val="both"/>
        <w:rPr/>
      </w:pPr>
      <w:r>
        <w:rPr/>
      </w:r>
    </w:p>
    <w:p>
      <w:pPr>
        <w:pStyle w:val="Normal"/>
        <w:ind w:left="1134" w:right="0" w:hanging="0"/>
        <w:jc w:val="both"/>
        <w:rPr>
          <w:rFonts w:ascii="Times New Roman" w:hAnsi="Times New Roman" w:eastAsia="Times New Roman" w:cs="Times New Roman"/>
          <w:color w:val="000000"/>
        </w:rPr>
      </w:pPr>
      <w:r>
        <w:rPr>
          <w:rFonts w:eastAsia="Times New Roman" w:cs="Times New Roman" w:ascii="Times New Roman" w:hAnsi="Times New Roman"/>
          <w:b/>
          <w:color w:val="000000"/>
        </w:rPr>
        <w:t xml:space="preserve">§5a. Podstawy wykluczenia, o których mowa w art. 24 ust. 5. </w:t>
      </w:r>
    </w:p>
    <w:p>
      <w:pPr>
        <w:pStyle w:val="Normal"/>
        <w:ind w:left="1134" w:right="0" w:hanging="0"/>
        <w:jc w:val="both"/>
        <w:rPr>
          <w:rFonts w:ascii="Times New Roman" w:hAnsi="Times New Roman" w:eastAsia="Times New Roman" w:cs="Times New Roman"/>
          <w:color w:val="000000"/>
        </w:rPr>
      </w:pPr>
      <w:r>
        <w:rPr>
          <w:rFonts w:eastAsia="Times New Roman" w:cs="Times New Roman" w:ascii="Times New Roman" w:hAnsi="Times New Roman"/>
          <w:color w:val="000000"/>
        </w:rPr>
        <w:t>Zamawiający przewiduję następujące fakultatywne podstawy wykluczenia:</w:t>
      </w:r>
    </w:p>
    <w:p>
      <w:pPr>
        <w:pStyle w:val="Normal"/>
        <w:ind w:left="1134" w:right="0" w:hanging="0"/>
        <w:jc w:val="both"/>
        <w:rPr>
          <w:rFonts w:ascii="Times New Roman" w:hAnsi="Times New Roman" w:cs="Times New Roman"/>
          <w:color w:val="000000"/>
          <w:highlight w:val="white"/>
        </w:rPr>
      </w:pPr>
      <w:r>
        <w:rPr>
          <w:rFonts w:eastAsia="Times New Roman" w:cs="Times New Roman" w:ascii="Times New Roman" w:hAnsi="Times New Roman"/>
          <w:color w:val="000000"/>
        </w:rPr>
        <w:t xml:space="preserve">- podstawa wykluczenia określona w art. 24 ust. 5 pkt. 1  ustawy Pzp. </w:t>
      </w:r>
    </w:p>
    <w:p>
      <w:pPr>
        <w:pStyle w:val="Normal"/>
        <w:ind w:left="1134" w:right="0" w:hanging="0"/>
        <w:jc w:val="both"/>
        <w:rPr>
          <w:rFonts w:ascii="Times New Roman" w:hAnsi="Times New Roman" w:cs="Times New Roman"/>
          <w:color w:val="000000"/>
          <w:highlight w:val="white"/>
        </w:rPr>
      </w:pPr>
      <w:r>
        <w:rPr>
          <w:rFonts w:cs="Times New Roman" w:ascii="Times New Roman" w:hAnsi="Times New Roman"/>
          <w:color w:val="000000"/>
          <w:shd w:fill="FFFFFF" w:val="clear"/>
        </w:rPr>
      </w:r>
    </w:p>
    <w:p>
      <w:pPr>
        <w:pStyle w:val="Normal"/>
        <w:ind w:left="1080" w:right="0" w:hanging="0"/>
        <w:jc w:val="both"/>
        <w:rPr>
          <w:highlight w:val="white"/>
        </w:rPr>
      </w:pPr>
      <w:r>
        <w:rPr>
          <w:rFonts w:cs="Times New Roman" w:ascii="Times New Roman" w:hAnsi="Times New Roman"/>
          <w:b/>
          <w:shd w:fill="FFFFFF" w:val="clear"/>
        </w:rPr>
        <w:t>§</w:t>
      </w:r>
      <w:r>
        <w:rPr>
          <w:b/>
          <w:shd w:fill="FFFFFF" w:val="clear"/>
        </w:rPr>
        <w:t xml:space="preserve"> 6.  Wykaz oświadczeń lub dokumentów, potwierdzających spełnienie warunków udziału w postepowaniu oraz brak podstaw do wykluczenia.</w:t>
      </w:r>
    </w:p>
    <w:p>
      <w:pPr>
        <w:pStyle w:val="Normal"/>
        <w:ind w:left="1250" w:right="0" w:hanging="0"/>
        <w:jc w:val="both"/>
        <w:rPr>
          <w:highlight w:val="white"/>
        </w:rPr>
      </w:pPr>
      <w:r>
        <w:rPr>
          <w:shd w:fill="FFFFFF" w:val="clear"/>
        </w:rPr>
      </w:r>
    </w:p>
    <w:p>
      <w:pPr>
        <w:pStyle w:val="Normal"/>
        <w:numPr>
          <w:ilvl w:val="0"/>
          <w:numId w:val="23"/>
        </w:numPr>
        <w:jc w:val="both"/>
        <w:rPr>
          <w:highlight w:val="white"/>
        </w:rPr>
      </w:pPr>
      <w:r>
        <w:rPr>
          <w:b/>
          <w:highlight w:val="white"/>
        </w:rPr>
        <w:t>Składanych wraz z ofertą – formularzem ofertowym (wzór stanowi załącznik nr 1 do niniejszej siwz)</w:t>
      </w:r>
    </w:p>
    <w:p>
      <w:pPr>
        <w:pStyle w:val="Normal"/>
        <w:numPr>
          <w:ilvl w:val="0"/>
          <w:numId w:val="0"/>
        </w:numPr>
        <w:tabs>
          <w:tab w:val="clear" w:pos="1250"/>
          <w:tab w:val="left" w:pos="0" w:leader="none"/>
        </w:tabs>
        <w:ind w:left="2330" w:right="0" w:hanging="360"/>
        <w:jc w:val="both"/>
        <w:rPr>
          <w:i/>
          <w:i/>
          <w:highlight w:val="white"/>
        </w:rPr>
      </w:pPr>
      <w:r>
        <w:rPr>
          <w:shd w:fill="FFFFFF" w:val="clear"/>
        </w:rPr>
        <w:t xml:space="preserve">1.Oświadczenie wykonawcy dotyczące przesłanek wykluczenia z postępowania – wzór stanowi załącznik nr </w:t>
      </w:r>
      <w:r>
        <w:rPr>
          <w:b/>
          <w:shd w:fill="FFFFFF" w:val="clear"/>
        </w:rPr>
        <w:t>2</w:t>
      </w:r>
      <w:r>
        <w:rPr>
          <w:shd w:fill="FFFFFF" w:val="clear"/>
        </w:rPr>
        <w:t xml:space="preserve"> do niniejszej siwz.</w:t>
      </w:r>
    </w:p>
    <w:p>
      <w:pPr>
        <w:pStyle w:val="Normal"/>
        <w:ind w:left="2330" w:right="0" w:hanging="0"/>
        <w:jc w:val="both"/>
        <w:rPr>
          <w:rFonts w:ascii="Times New Roman" w:hAnsi="Times New Roman" w:eastAsia="Times New Roman" w:cs="Times New Roman"/>
          <w:color w:val="000000"/>
          <w:highlight w:val="white"/>
        </w:rPr>
      </w:pPr>
      <w:r>
        <w:rPr>
          <w:i/>
          <w:highlight w:val="white"/>
        </w:rPr>
        <w:t>W przypadku podmiotów występujących wspólnie oświadczenie składa każdy wykonawca</w:t>
      </w:r>
    </w:p>
    <w:p>
      <w:pPr>
        <w:pStyle w:val="Normal"/>
        <w:numPr>
          <w:ilvl w:val="0"/>
          <w:numId w:val="0"/>
        </w:numPr>
        <w:tabs>
          <w:tab w:val="clear" w:pos="1250"/>
          <w:tab w:val="left" w:pos="0" w:leader="none"/>
        </w:tabs>
        <w:ind w:left="2330" w:right="0" w:hanging="360"/>
        <w:jc w:val="both"/>
        <w:rPr>
          <w:b/>
          <w:b/>
          <w:highlight w:val="white"/>
        </w:rPr>
      </w:pPr>
      <w:r>
        <w:rPr>
          <w:rFonts w:eastAsia="Times New Roman" w:cs="Times New Roman" w:ascii="Times New Roman" w:hAnsi="Times New Roman"/>
          <w:color w:val="000000"/>
          <w:shd w:fill="FFFFFF" w:val="clear"/>
        </w:rPr>
        <w:t>2.Pełnomocnictwo do reprezentowania wykonawcy w niniejszym postępowaniu lub/i do podpisania umowy (o ile nie wynika z dokumentów rejestracyjnych)</w:t>
      </w:r>
      <w:r>
        <w:rPr>
          <w:shd w:fill="FFFFFF" w:val="clear"/>
        </w:rPr>
        <w:t>.</w:t>
      </w:r>
    </w:p>
    <w:p>
      <w:pPr>
        <w:pStyle w:val="Normal"/>
        <w:numPr>
          <w:ilvl w:val="0"/>
          <w:numId w:val="23"/>
        </w:numPr>
        <w:jc w:val="both"/>
        <w:rPr>
          <w:rFonts w:ascii="Times New Roman" w:hAnsi="Times New Roman" w:cs="Times New Roman"/>
          <w:highlight w:val="white"/>
        </w:rPr>
      </w:pPr>
      <w:r>
        <w:rPr>
          <w:b/>
          <w:highlight w:val="white"/>
        </w:rPr>
        <w:t xml:space="preserve">Oświadczenie składane bez wezwania Zamawiającego w terminie 3 dni od dnia zamieszczenia na stronie internetowej informacji, o których mowa w art. 86 ust. 5 ustawy </w:t>
      </w:r>
    </w:p>
    <w:p>
      <w:pPr>
        <w:pStyle w:val="Normal"/>
        <w:ind w:left="1970" w:right="0" w:hanging="0"/>
        <w:jc w:val="both"/>
        <w:rPr>
          <w:rFonts w:ascii="Times New Roman" w:hAnsi="Times New Roman" w:cs="Times New Roman"/>
          <w:i/>
          <w:i/>
          <w:highlight w:val="white"/>
        </w:rPr>
      </w:pPr>
      <w:r>
        <w:rPr>
          <w:rFonts w:cs="Times New Roman" w:ascii="Times New Roman" w:hAnsi="Times New Roman"/>
          <w:shd w:fill="FFFFFF" w:val="clear"/>
        </w:rPr>
        <w:t xml:space="preserve">Oświadczenie o przynależności lub braku przynależności do tej samej grupy kapitałowej (o której mowa w ustawie z dnia 16 lutego 2007 r. o ochronie konkurencji i konsumentów – Dz. U. z 2015 r. poz. 184, 1618, 1634) z innymi wykonawcami biorącymi udział w postępowaniu – wykonawca składa, bez wezwania, w terminie trzech dni od dnia zamieszczenia przez zamawiającego na stronie internetowej informacji, o których mowa w art. 86 ust. 5 ustawy Prawo zamówień publicznych – wzór stanowi załącznik nr </w:t>
      </w:r>
      <w:r>
        <w:rPr>
          <w:rFonts w:cs="Times New Roman" w:ascii="Times New Roman" w:hAnsi="Times New Roman"/>
          <w:b/>
          <w:bCs/>
          <w:shd w:fill="FFFFFF" w:val="clear"/>
        </w:rPr>
        <w:t xml:space="preserve">3 </w:t>
      </w:r>
      <w:r>
        <w:rPr>
          <w:rFonts w:cs="Times New Roman" w:ascii="Times New Roman" w:hAnsi="Times New Roman"/>
          <w:shd w:fill="FFFFFF" w:val="clear"/>
        </w:rPr>
        <w:t>do niniejszej siwz</w:t>
      </w:r>
    </w:p>
    <w:p>
      <w:pPr>
        <w:pStyle w:val="Normal"/>
        <w:ind w:left="1970" w:right="0" w:hanging="0"/>
        <w:jc w:val="both"/>
        <w:rPr>
          <w:rFonts w:ascii="Times New Roman" w:hAnsi="Times New Roman" w:cs="Times New Roman"/>
          <w:b/>
          <w:b/>
          <w:highlight w:val="white"/>
        </w:rPr>
      </w:pPr>
      <w:r>
        <w:rPr>
          <w:rFonts w:cs="Times New Roman" w:ascii="Times New Roman" w:hAnsi="Times New Roman"/>
          <w:i/>
          <w:highlight w:val="white"/>
        </w:rPr>
        <w:t>W przypadku składania oferty przez wykonawców występujących wspólnie oświadczenie musi złożyć każdy wykonawca.</w:t>
      </w:r>
    </w:p>
    <w:p>
      <w:pPr>
        <w:pStyle w:val="Normal"/>
        <w:numPr>
          <w:ilvl w:val="0"/>
          <w:numId w:val="23"/>
        </w:numPr>
        <w:tabs>
          <w:tab w:val="clear" w:pos="1250"/>
          <w:tab w:val="left" w:pos="0" w:leader="none"/>
        </w:tabs>
        <w:ind w:left="1970" w:right="0" w:hanging="720"/>
        <w:jc w:val="both"/>
        <w:rPr>
          <w:rFonts w:ascii="Times New Roman" w:hAnsi="Times New Roman" w:cs="Times New Roman"/>
          <w:b/>
          <w:b/>
          <w:highlight w:val="white"/>
        </w:rPr>
      </w:pPr>
      <w:r>
        <w:rPr>
          <w:rFonts w:cs="Times New Roman" w:ascii="Times New Roman" w:hAnsi="Times New Roman"/>
          <w:b/>
          <w:highlight w:val="white"/>
        </w:rPr>
        <w:t>Wykaz oświadczeń i dokumentów potwierdzających spełnienie warunków udziału w postępowaniu, brak podstaw do wykluczenia i innych dokumentów wymaganych w postępowaniu – do złożenia których zamawiający wezwie wykonawcę, którego oferta została najwyżej oceniona w terminie wyznaczonym przez zamawiającego (nie krótszym niż 5 dni)</w:t>
      </w:r>
    </w:p>
    <w:p>
      <w:pPr>
        <w:pStyle w:val="Normal"/>
        <w:jc w:val="both"/>
        <w:rPr>
          <w:rFonts w:ascii="Times New Roman" w:hAnsi="Times New Roman" w:cs="Times New Roman"/>
          <w:b/>
          <w:b/>
          <w:highlight w:val="white"/>
        </w:rPr>
      </w:pPr>
      <w:r>
        <w:rPr>
          <w:rFonts w:cs="Times New Roman" w:ascii="Times New Roman" w:hAnsi="Times New Roman"/>
          <w:b/>
          <w:shd w:fill="FFFFFF" w:val="clear"/>
        </w:rPr>
      </w:r>
    </w:p>
    <w:p>
      <w:pPr>
        <w:pStyle w:val="Normal"/>
        <w:numPr>
          <w:ilvl w:val="1"/>
          <w:numId w:val="6"/>
        </w:numPr>
        <w:tabs>
          <w:tab w:val="clear" w:pos="1250"/>
          <w:tab w:val="left" w:pos="1985" w:leader="none"/>
        </w:tabs>
        <w:ind w:left="1985" w:right="0" w:hanging="283"/>
        <w:jc w:val="both"/>
        <w:rPr>
          <w:i/>
          <w:i/>
          <w:highlight w:val="white"/>
        </w:rPr>
      </w:pPr>
      <w:r>
        <w:rPr>
          <w:rFonts w:cs="Times New Roman" w:ascii="Times New Roman" w:hAnsi="Times New Roman"/>
          <w:highlight w:val="white"/>
        </w:rPr>
        <w:t>odpis z właściwego rejestru lub centralnej ewidencji i informacji o działalności gospodarczej, jeżeli odrębne przepisy wymagają  wpisu do rejestru lub ewidencji, w celu potwierdzenia braku podstaw wykluczenia na podstawie art. 24 ust. 5 pkt. 1 ustawy Pzp.</w:t>
      </w:r>
    </w:p>
    <w:p>
      <w:pPr>
        <w:pStyle w:val="Normal"/>
        <w:ind w:left="1985" w:right="0" w:hanging="0"/>
        <w:jc w:val="both"/>
        <w:rPr>
          <w:rFonts w:ascii="Times New Roman" w:hAnsi="Times New Roman" w:cs="Times New Roman"/>
          <w:b/>
          <w:b/>
          <w:highlight w:val="white"/>
        </w:rPr>
      </w:pPr>
      <w:r>
        <w:rPr>
          <w:i/>
          <w:highlight w:val="white"/>
        </w:rPr>
        <w:t>W przypadku podmiotów występujących wspólnie dokument składa każdy wykonawca</w:t>
      </w:r>
    </w:p>
    <w:p>
      <w:pPr>
        <w:pStyle w:val="Normal"/>
        <w:ind w:left="1985"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Uwaga: prosimy o ułożenie dokumentów w ofercie wg powyżej wymienionej kolejności</w:t>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Ofertę oraz oświadczenie, o którym mowa w art. 25a ustawy Prawo zamówień publicznych składa się pod rygorem nieważności w formie pisemnej, opatrzonej własnoręcznym podpisem.</w:t>
      </w:r>
    </w:p>
    <w:p>
      <w:pPr>
        <w:pStyle w:val="Normal"/>
        <w:ind w:left="1250" w:right="0" w:hanging="0"/>
        <w:jc w:val="both"/>
        <w:rPr>
          <w:rFonts w:ascii="Times New Roman" w:hAnsi="Times New Roman" w:eastAsia="Times New Roman" w:cs="Times New Roman"/>
          <w:b/>
          <w:b/>
          <w:highlight w:val="white"/>
        </w:rPr>
      </w:pPr>
      <w:r>
        <w:rPr>
          <w:rFonts w:cs="Times New Roman" w:ascii="Times New Roman" w:hAnsi="Times New Roman"/>
          <w:b/>
          <w:highlight w:val="white"/>
        </w:rPr>
        <w:t>Dokumenty lub oświadczenia, o których mowa w Rozporządzeniu Ministra rozwoju z dnia 26 lipca 2016 r. w sprawie rodzaju dokumentów jakich może żądać zamawiający od wykonawcy w postępowaniu o udzielenie zamówienia publicznego (Dz. U. z 2016 r., poz. 1126 z późn. zm.), dotyczące wykonawcy, innych podmiotów na których zdolnościach lub sytuacji wykonawca polega za zasadach określonych w ustawie Pzp oraz dotyczące podwykonawców należy przedłożyć w oryginale lub kopii poświadczonej za zgodność z oryginałem (za zgodność z oryginałem musi być podpisana każda zapisana strona kopii).</w:t>
      </w:r>
    </w:p>
    <w:p>
      <w:pPr>
        <w:pStyle w:val="Normal"/>
        <w:ind w:left="1250" w:right="0" w:hanging="0"/>
        <w:jc w:val="both"/>
        <w:rPr>
          <w:rFonts w:ascii="Times New Roman" w:hAnsi="Times New Roman" w:cs="Times New Roman"/>
          <w:highlight w:val="white"/>
        </w:rPr>
      </w:pPr>
      <w:r>
        <w:rPr>
          <w:rFonts w:eastAsia="Times New Roman" w:cs="Times New Roman" w:ascii="Times New Roman" w:hAnsi="Times New Roman"/>
          <w:b/>
          <w:highlight w:val="white"/>
        </w:rPr>
        <w:t xml:space="preserve"> </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Jeżeli wykonawca ma siedzibę lub miejsce zamieszkania poza terytorium Rzeczypospolitej Polskiej, zamiast dokumentu, o którym mowa w art. § 5 pkt 4 rozporządzenia jw.:</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składa dokument lub dokumenty wystawione w kraju, w którym wykonawca ma siedzibę  lub miejsce zamieszkania , potwierdzające że:</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nie otwarto jego likwidacji ani nie ogłoszono upadłości.</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Dokumenty powinny być wystawione nie wcześniej niż 6 miesięcy przed upływem terminu składania ofert.</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Jeżeli w kraju, w którym wykonawca ma siedzibę lub miejsce zamieszkania ma osoba, które dokument dotyczy, nie wydaje się dokumentów, o których mowa wyżej, zastępuje się je dokumentem zawierającym odpowiednio oświadczenie wykonawcy, ze wskazaniem osoby lub osób uprawnionych do jego reprezentacji, lub oświadczenie osoby, której dokument miał dotyczyć , złożone przed notariuszem lub przed organem sądowym, administracyjnym lub organem samorządu  zawodowego lub gospodarczego właściwym ze względu na siedzibę  lub miejsce zamieszkania wykonawcy lub miejsce zamieszkania tej osoby.</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Dokumenty sporządzone w języku obcym są składane wraz z tłumaczeniem na język polski.</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shd w:fill="FFFFFF" w:val="clear"/>
        </w:rPr>
        <w:t>Postępowanie o udzielenie zamówienia prowadzi się w języku  polskim.</w:t>
      </w:r>
      <w:r>
        <w:rPr>
          <w:rFonts w:cs="Times New Roman" w:ascii="Times New Roman" w:hAnsi="Times New Roman"/>
          <w:b/>
          <w:shd w:fill="FFFFFF" w:val="clear"/>
        </w:rPr>
        <w:t xml:space="preserve"> </w:t>
      </w:r>
      <w:r>
        <w:rPr>
          <w:rFonts w:cs="Times New Roman" w:ascii="Times New Roman" w:hAnsi="Times New Roman"/>
          <w:shd w:fill="FFFFFF" w:val="clear"/>
        </w:rPr>
        <w:t>Waluta PLN</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7. Informacje o sposobie porozumiewania się zamawiającego z wykonawcami oraz przekazywania oświadczeń lub dokumentów, jeżeli zamawiający w sytuacjach określonych w art. 10c-10e przewiduje inny sposób porozumiewania się niż przy użyciu środków komunikacji elektronicznej, a także wskazanie osób uprawnionych do porozumiewania się z wykonawcami.</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pPr>
      <w:r>
        <w:rPr/>
        <w:t>1. W prowadzonym postępowaniu oświadczenia, wnioski, zawiadomienia oraz informacje przekazywane będą przez strony pisemnie za pośrednictwem operatora pocztowego w rozumieniu ustawy z dnia 23 listopada 2012 – Prawo pocztowe, osobiście, za pośrednictwem posłańca lub przy użyciu środków komunikacji elektronicznej w rozumieniu ustawy z dnia 18 lipca 2002 r. o świadczeniu usług drogą elektroniczną. Otrzymanie oświadczenia, wniosku, zawiadomienia oraz informacji drogą elektroniczną, każda ze stron na żądanie drugiej niezwłocznie potwierdza fakt ich otrzymania.</w:t>
      </w:r>
    </w:p>
    <w:p>
      <w:pPr>
        <w:pStyle w:val="Normal"/>
        <w:ind w:left="1250" w:right="0" w:hanging="0"/>
        <w:jc w:val="both"/>
        <w:rPr/>
      </w:pPr>
      <w:r>
        <w:rPr/>
        <w:t xml:space="preserve">Adres elektroniczny zamawiającego: </w:t>
      </w:r>
      <w:hyperlink r:id="rId4">
        <w:r>
          <w:rPr>
            <w:rStyle w:val="Czeinternetowe"/>
          </w:rPr>
          <w:t>zp@fabianki.pl</w:t>
        </w:r>
      </w:hyperlink>
      <w:r>
        <w:rPr/>
        <w:t xml:space="preserve"> </w:t>
      </w:r>
    </w:p>
    <w:p>
      <w:pPr>
        <w:pStyle w:val="Normal"/>
        <w:ind w:left="1250" w:right="0" w:hanging="0"/>
        <w:jc w:val="both"/>
        <w:rPr/>
      </w:pPr>
      <w:r>
        <w:rPr/>
        <w:t xml:space="preserve">2. Oferty w postępowaniu o udzielenie zamówienia  publicznego oraz oświadczenia z art. 25a ustawy Pzp, w tym ich uzupełnienia i poprawy składa się pod rygorem nieważności  w formie pisemnej (za pośrednictwem operatora pocztowego w rozumieniu ustawy z dnia 23 listopada 2012 r. – Prawo pocztowe, osobiście, za pomocą posłańca. </w:t>
      </w:r>
    </w:p>
    <w:p>
      <w:pPr>
        <w:pStyle w:val="Normal"/>
        <w:ind w:left="1250" w:right="0" w:hanging="0"/>
        <w:jc w:val="both"/>
        <w:rPr>
          <w:rFonts w:ascii="Times New Roman" w:hAnsi="Times New Roman" w:eastAsia="Times New Roman" w:cs="Times New Roman"/>
          <w:b/>
          <w:b/>
          <w:szCs w:val="22"/>
          <w:highlight w:val="white"/>
        </w:rPr>
      </w:pPr>
      <w:r>
        <w:rPr/>
        <w:t>2. Osobą uprawnioną do porozumiewania się z wykonawcami jest – Iwona Wielgopolan – adres elektroniczny jw.</w:t>
      </w:r>
    </w:p>
    <w:p>
      <w:pPr>
        <w:pStyle w:val="Normal"/>
        <w:widowControl/>
        <w:ind w:left="709" w:right="0" w:hanging="0"/>
        <w:jc w:val="both"/>
        <w:rPr>
          <w:rFonts w:ascii="Times New Roman" w:hAnsi="Times New Roman" w:eastAsia="Times New Roman" w:cs="Times New Roman"/>
          <w:b/>
          <w:b/>
          <w:szCs w:val="22"/>
          <w:highlight w:val="white"/>
        </w:rPr>
      </w:pPr>
      <w:r>
        <w:rPr>
          <w:rFonts w:eastAsia="Times New Roman" w:cs="Times New Roman" w:ascii="Times New Roman" w:hAnsi="Times New Roman"/>
          <w:b/>
          <w:szCs w:val="22"/>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shd w:fill="FFFFFF" w:val="clear"/>
        </w:rPr>
        <w:t>§</w:t>
      </w:r>
      <w:r>
        <w:rPr>
          <w:b/>
          <w:shd w:fill="FFFFFF" w:val="clear"/>
        </w:rPr>
        <w:t xml:space="preserve"> 7a.  Procedura uregulowana w art. 24aa ustawy Pzp</w:t>
      </w:r>
    </w:p>
    <w:p>
      <w:pPr>
        <w:pStyle w:val="Normal"/>
        <w:ind w:left="42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highlight w:val="white"/>
        </w:rPr>
        <w:t>Zgodnie z art. 24aa ust. 1 ustawy Pzp zamawiający w postępowaniu najpierw dokona oceny ofert, a następnie zbada czy wykonawca, którego oferta została oceniona jako najkorzystniejsza, nie podlega wykluczeniu oraz spełnia warunki udziału w postępowaniu.</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eastAsia="Times New Roman" w:cs="Times New Roman"/>
          <w:color w:val="000000"/>
          <w:highlight w:val="white"/>
        </w:rPr>
      </w:pPr>
      <w:r>
        <w:rPr>
          <w:rFonts w:cs="Times New Roman" w:ascii="Times New Roman" w:hAnsi="Times New Roman"/>
          <w:b/>
          <w:highlight w:val="white"/>
        </w:rPr>
        <w:t>§ 8. Wymagania dotyczące wadium</w:t>
      </w:r>
    </w:p>
    <w:p>
      <w:pPr>
        <w:pStyle w:val="Normal"/>
        <w:ind w:left="1415" w:right="0" w:hanging="0"/>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highlight w:val="white"/>
        </w:rPr>
        <w:t>Zamawiający nie będzie żądał wadium.</w:t>
      </w:r>
    </w:p>
    <w:p>
      <w:pPr>
        <w:pStyle w:val="Normal"/>
        <w:ind w:left="1415" w:right="0" w:hanging="0"/>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shd w:fill="FFFFFF" w:val="clear"/>
        </w:rPr>
      </w:r>
    </w:p>
    <w:p>
      <w:pPr>
        <w:pStyle w:val="Normal"/>
        <w:ind w:left="1250" w:right="0" w:hanging="0"/>
        <w:jc w:val="both"/>
        <w:rPr>
          <w:rFonts w:ascii="Times New Roman" w:hAnsi="Times New Roman" w:eastAsia="Times New Roman" w:cs="Times New Roman"/>
          <w:b/>
          <w:b/>
          <w:highlight w:val="white"/>
        </w:rPr>
      </w:pPr>
      <w:r>
        <w:rPr>
          <w:rFonts w:cs="Times New Roman" w:ascii="Times New Roman" w:hAnsi="Times New Roman"/>
          <w:b/>
          <w:highlight w:val="white"/>
        </w:rPr>
        <w:t>§ 9  Termin związania ofertą</w:t>
      </w:r>
    </w:p>
    <w:p>
      <w:pPr>
        <w:pStyle w:val="Normal"/>
        <w:ind w:left="1250" w:right="0" w:hanging="0"/>
        <w:jc w:val="both"/>
        <w:rPr>
          <w:rFonts w:ascii="Times New Roman" w:hAnsi="Times New Roman" w:eastAsia="Times New Roman" w:cs="Times New Roman"/>
          <w:b/>
          <w:b/>
          <w:highlight w:val="white"/>
        </w:rPr>
      </w:pPr>
      <w:r>
        <w:rPr>
          <w:rFonts w:eastAsia="Times New Roman" w:cs="Times New Roman" w:ascii="Times New Roman" w:hAnsi="Times New Roman"/>
          <w:b/>
          <w:shd w:fill="FFFFFF" w:val="clear"/>
        </w:rPr>
        <w:t xml:space="preserve"> </w:t>
      </w:r>
    </w:p>
    <w:p>
      <w:pPr>
        <w:pStyle w:val="Normal"/>
        <w:numPr>
          <w:ilvl w:val="0"/>
          <w:numId w:val="7"/>
        </w:numPr>
        <w:tabs>
          <w:tab w:val="clear" w:pos="1250"/>
          <w:tab w:val="left" w:pos="1533" w:leader="none"/>
        </w:tabs>
        <w:ind w:left="1533" w:right="0" w:hanging="283"/>
        <w:jc w:val="both"/>
        <w:rPr/>
      </w:pPr>
      <w:r>
        <w:rPr/>
        <w:t>Termin związania ofertą – 30 dni.</w:t>
      </w:r>
    </w:p>
    <w:p>
      <w:pPr>
        <w:pStyle w:val="Normal"/>
        <w:numPr>
          <w:ilvl w:val="0"/>
          <w:numId w:val="7"/>
        </w:numPr>
        <w:tabs>
          <w:tab w:val="clear" w:pos="1250"/>
          <w:tab w:val="left" w:pos="1533" w:leader="none"/>
        </w:tabs>
        <w:ind w:left="1533" w:right="0" w:hanging="283"/>
        <w:jc w:val="both"/>
        <w:rPr/>
      </w:pPr>
      <w:r>
        <w:rPr/>
        <w:t>Bieg terminu związania ofertą rozpoczyna się wraz z upływem terminu składania ofert.</w:t>
      </w:r>
    </w:p>
    <w:p>
      <w:pPr>
        <w:pStyle w:val="Normal"/>
        <w:numPr>
          <w:ilvl w:val="0"/>
          <w:numId w:val="7"/>
        </w:numPr>
        <w:tabs>
          <w:tab w:val="clear" w:pos="1250"/>
          <w:tab w:val="left" w:pos="1533" w:leader="none"/>
        </w:tabs>
        <w:ind w:left="1533" w:right="0" w:hanging="283"/>
        <w:jc w:val="both"/>
        <w:rPr/>
      </w:pPr>
      <w:r>
        <w:rPr/>
        <w:t>Wykonawca samodzielnie lub na wniosek zamawiającego może przedłużyć termin związania ofertą , z tym że zamawiający może tylko raz , co najmniej na 3 dni przed upływem terminu związania ofertą, zwrócić się do wykonawców o wyrażenie zgody na przedłużenie tego terminu o oznaczony okres, nie dłuższy jednak niż 60 dni.</w:t>
      </w:r>
    </w:p>
    <w:p>
      <w:pPr>
        <w:pStyle w:val="Normal"/>
        <w:numPr>
          <w:ilvl w:val="0"/>
          <w:numId w:val="7"/>
        </w:numPr>
        <w:tabs>
          <w:tab w:val="clear" w:pos="1250"/>
          <w:tab w:val="left" w:pos="1533" w:leader="none"/>
        </w:tabs>
        <w:ind w:left="1533" w:right="0" w:hanging="283"/>
        <w:jc w:val="both"/>
        <w:rPr/>
      </w:pPr>
      <w:r>
        <w:rPr/>
        <w:t>Odmowa wyrażenia zgody, o której mowa wyżej , nie powoduje utraty wadium.</w:t>
      </w:r>
    </w:p>
    <w:p>
      <w:pPr>
        <w:pStyle w:val="Normal"/>
        <w:numPr>
          <w:ilvl w:val="0"/>
          <w:numId w:val="7"/>
        </w:numPr>
        <w:tabs>
          <w:tab w:val="clear" w:pos="1250"/>
          <w:tab w:val="left" w:pos="1533" w:leader="none"/>
        </w:tabs>
        <w:ind w:left="1533" w:right="0" w:hanging="283"/>
        <w:jc w:val="both"/>
        <w:rPr>
          <w:rFonts w:ascii="Times New Roman" w:hAnsi="Times New Roman" w:cs="Times New Roman"/>
          <w:highlight w:val="white"/>
        </w:rPr>
      </w:pPr>
      <w:r>
        <w:rP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 którego oferta została wybrana jako najkorzystniejsza.</w:t>
      </w:r>
    </w:p>
    <w:p>
      <w:pPr>
        <w:pStyle w:val="Normal"/>
        <w:ind w:left="284"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284"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10. Opis sposobu przygotowania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numPr>
          <w:ilvl w:val="0"/>
          <w:numId w:val="8"/>
        </w:numPr>
        <w:tabs>
          <w:tab w:val="clear" w:pos="1250"/>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Warunki formalne sporządzenia oferty:</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Oferta musi być przygotowana w języku polskim, pisemnie na papierze przy użyciu nośnika pisma nie podlegającego usunięciu bez pozostawienia śladów, wszelkie pisma sporządzone w językach obcych muszą być przetłumaczone na język polski i podczas oceny oferty zamawiający będzie opierał się na tekście przetłumaczonym;</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Oferta musi mieć formę pisemną.</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Pożądane jest aby oferta była złożona na kolejno ponumerowanych stronach, a numeracja stron musi rozpoczynać się od numeru 1, umieszczonego na pierwszej stronie oferty; Zamawiający nie wymaga numerowania stron nie zapisanych – nie jest to jednak warunek, którego nie spełnienie skutkowałoby odrzuceniem oferty;</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Strony zawierające informacje nie wymagane przez Zamawiającego (np.: prospekty reklamowe o firmie, jej działalności itp.) i nie podlegające ocenie nie muszą być numerowane i parafowane;</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Oferta musi być podpisana przez osoby upełnomocnione do reprezentowania wykonawcy i zaciągania w jej imieniu zobowiązań finansowych w wysokości odpowiadającej cenie oferty.  Oznacza to, iż jeżeli z dokumentu określającego status prawny wykonawcy lub pełnomocnictwa wynika, iż do reprezentowania wykonawcy upoważnionych jest łącznie kilka osób dokumenty wchodzące w skład oferty muszą być podpisane przez wszystkie te osoby.</w:t>
      </w:r>
    </w:p>
    <w:p>
      <w:pPr>
        <w:pStyle w:val="Normal"/>
        <w:ind w:left="1560" w:right="0" w:hanging="0"/>
        <w:jc w:val="both"/>
        <w:rPr>
          <w:rFonts w:ascii="Times New Roman" w:hAnsi="Times New Roman" w:cs="Times New Roman"/>
          <w:highlight w:val="white"/>
        </w:rPr>
      </w:pPr>
      <w:r>
        <w:rPr>
          <w:rFonts w:cs="Times New Roman" w:ascii="Times New Roman" w:hAnsi="Times New Roman"/>
          <w:highlight w:val="white"/>
        </w:rPr>
        <w:t>- Pełnomocnictwo osób podpisujących ofertę do reprezentowania wykonawcy, zaciągania w jego imieniu zobowiązań finansowych w wysokości odpowiadającej cenie oferty oraz podpisania oferty musi bezpośrednio wynikać z dokumentów stwierdzających status prawny oferenta. Oznacza to, że jeżeli pełnomocnictwo takie nie wynika wprost z dokumentu stwierdzającego status prawny oferenta (odpisu z właściwego rejestru lub zaświadczenia o wpisie do ewidencji działalności gospodarczej) do oferty należy dołączyć pełnomocnictwo.</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We wszystkich przypadkach, gdzie jest mowa o pieczątkach, zamawiający dopuszcza złożenie czytelnego zapisu o treści pieczęci zawierającego co najmniej oznaczenie nazwy firmy i siedziby.</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Całość oferty powinna być złożona w formie uniemożliwiającej jej przypadkowe zdekompletowanie – arkusze (kartki) oferty powinny być zszyte, zbindowane lub trwale połączone w jedna całość inną techniką.</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Pożądane jest aby każda zapisana strona oferty powinna być podpisana przez osobę (osoby) upoważnioną do podpisania oferty.</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Pożądane jest aby każda poprawka w ofercie musi być podpisana przez osobę (osoby) upoważnioną do podpisania oferty,</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Wzory dokumentów dołączone do niniejszej specyfikacji powinny zostać wypełnione przez wykonawcę i dołączone do oferty  bądź też przygotowane przez wykonawcę w zgodnej z niniejszą specyfikacją formie.</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Stosowne wypełnienia we wzorach dokumentów stanowiących załączniki do niniejszej specyfikacji  i wchodzących następnie w skład oferty mogą być dokonywane komputerowo, maszynowo lub ręcznie;</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Dokumenty przygotowane samodzielnie przez wykonawcę na podstawie wzorów stanowiących załączniki do niniejszej specyfikacji powinny mieć formę wydruku komputerowego lub maszynopisu;</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poświadczenie za zgodność z oryginałem następuje przez opatrzenie kopii dokumentu lub kopii oświadczenia sporządzonych w postaci papierowej, własnoręcznym podpisem;</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poświadczenia za zgodność z oryginałem  dokonuje odpowiednio wykonawca , podmiot, na którego zdolnościach  lub sytuacji polega wykonawca, wykonawcy wspólnie ubiegający się  o udzielenie zamówienia publicznego albo podwykonawca, w zakresie dokumentów lub oświadczeń, które każdego z nich dotyczą.</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xml:space="preserve">- Oferent może złożyć tylko jedną ofertę, w której może być zaoferowana tylko jedna cena. </w:t>
      </w:r>
    </w:p>
    <w:p>
      <w:pPr>
        <w:pStyle w:val="Normal"/>
        <w:ind w:left="1533" w:right="0" w:hanging="0"/>
        <w:jc w:val="both"/>
        <w:rPr>
          <w:rFonts w:ascii="Times New Roman" w:hAnsi="Times New Roman" w:cs="Times New Roman"/>
          <w:b/>
          <w:b/>
          <w:highlight w:val="white"/>
        </w:rPr>
      </w:pPr>
      <w:r>
        <w:rPr>
          <w:rFonts w:cs="Times New Roman" w:ascii="Times New Roman" w:hAnsi="Times New Roman"/>
          <w:highlight w:val="white"/>
        </w:rPr>
        <w:t>- Ofertę należy złożyć w trwale zamkniętej kopercie za pośrednictwem operatora pocztowego  w rozumieniu ustawy z dnia 18 lipca 2002 r. – Prawo pocztowe, osobiście lub za pośrednictwem posłańca.</w:t>
      </w:r>
    </w:p>
    <w:p>
      <w:pPr>
        <w:pStyle w:val="Normal"/>
        <w:ind w:left="1533" w:right="0" w:hanging="0"/>
        <w:jc w:val="both"/>
        <w:rPr>
          <w:rFonts w:ascii="Times New Roman" w:hAnsi="Times New Roman" w:cs="Times New Roman"/>
          <w:highlight w:val="white"/>
        </w:rPr>
      </w:pPr>
      <w:r>
        <w:rPr>
          <w:rFonts w:cs="Times New Roman" w:ascii="Times New Roman" w:hAnsi="Times New Roman"/>
          <w:b/>
          <w:highlight w:val="white"/>
        </w:rPr>
        <w:t>- Oferta musi być złożona Zamawiającemu w trwale zamkniętym, nie naruszonym opakowaniu z napisem “Oferta” i tytułem postępowania lub podobnym napisem dostatecznie wyróżniającym ofertę spośród innej korespondencji wpływającej do zamawiającego oraz wskazane jest aby koperta posiadała nazwę i dokładnym adresem oferenta ( dopuszcza się odcisk pieczęci) i napisem” Nie otwierać przed dniem: ...................... r. godz. ................; wszelkie elementy oferty nie opakowane i oznaczone w ten sposób mogą nie być brane pod uwagę podczas porównywania i oceny ofert, a brak adnotacji dotyczących wykonawcy może być przyczyną otwarcia oferty mimo braku konieczności otwarcia oferty.</w:t>
      </w:r>
    </w:p>
    <w:p>
      <w:pPr>
        <w:pStyle w:val="Normal"/>
        <w:numPr>
          <w:ilvl w:val="0"/>
          <w:numId w:val="8"/>
        </w:numPr>
        <w:tabs>
          <w:tab w:val="clear" w:pos="1250"/>
          <w:tab w:val="left" w:pos="1533" w:leader="none"/>
        </w:tabs>
        <w:ind w:left="1533" w:right="0" w:hanging="283"/>
        <w:jc w:val="both"/>
        <w:rPr>
          <w:rFonts w:ascii="Times New Roman" w:hAnsi="Times New Roman" w:cs="Times New Roman"/>
          <w:highlight w:val="white"/>
        </w:rPr>
      </w:pPr>
      <w:r>
        <w:rPr>
          <w:rFonts w:cs="Times New Roman" w:ascii="Times New Roman" w:hAnsi="Times New Roman"/>
          <w:shd w:fill="FFFFFF" w:val="clear"/>
        </w:rPr>
        <w:t xml:space="preserve">Ofertę stanowi wypełniony druk “Formularz ofertowy” lub  przygotowany zgodnie ze wzorem (wzór – druk “Formularza ofertowego”  stanowi załącznik nr </w:t>
      </w:r>
      <w:r>
        <w:rPr>
          <w:rFonts w:cs="Times New Roman" w:ascii="Times New Roman" w:hAnsi="Times New Roman"/>
          <w:b/>
          <w:shd w:fill="FFFFFF" w:val="clear"/>
        </w:rPr>
        <w:t>1</w:t>
      </w:r>
      <w:r>
        <w:rPr>
          <w:rFonts w:cs="Times New Roman" w:ascii="Times New Roman" w:hAnsi="Times New Roman"/>
          <w:shd w:fill="FFFFFF" w:val="clear"/>
        </w:rPr>
        <w:t xml:space="preserve"> do niniejszej specyfikacji) z wypełnionymi załącznikami i wymaganymi dokumentami, zaświadczeniami i oświadczeniami. (załączniki złożone w terminach wskazanych w niniejszej siwz).</w:t>
      </w:r>
    </w:p>
    <w:p>
      <w:pPr>
        <w:pStyle w:val="Normal"/>
        <w:numPr>
          <w:ilvl w:val="0"/>
          <w:numId w:val="8"/>
        </w:numPr>
        <w:tabs>
          <w:tab w:val="clear" w:pos="1250"/>
          <w:tab w:val="left" w:pos="643" w:leader="none"/>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Nie ujawnia się informacji stanowiącej tajemnice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tajemnice przedsiębiorstwa  .</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Wykonawca nie może zastrzec następujących informacji: nazwy i adresu, informacji dotyczącej ceny, terminu wykonania zamówienia , okresu gwarancji i warunków płatności. Wskazane jest aby strony oferty, w stosunku do których wykonawca zastrzegł, że nie mogą być udostępniane, następowały kolejno po sobie lub stanowiły osobną część oferty.</w:t>
      </w:r>
    </w:p>
    <w:p>
      <w:pPr>
        <w:pStyle w:val="Normal"/>
        <w:numPr>
          <w:ilvl w:val="0"/>
          <w:numId w:val="8"/>
        </w:numPr>
        <w:tabs>
          <w:tab w:val="clear" w:pos="1250"/>
          <w:tab w:val="left" w:pos="1533" w:leader="none"/>
        </w:tabs>
        <w:ind w:left="1533" w:right="0" w:hanging="283"/>
        <w:jc w:val="both"/>
        <w:rPr>
          <w:rFonts w:ascii="Times New Roman" w:hAnsi="Times New Roman" w:eastAsia="Times New Roman" w:cs="Times New Roman"/>
          <w:b/>
          <w:b/>
          <w:szCs w:val="22"/>
          <w:highlight w:val="white"/>
        </w:rPr>
      </w:pPr>
      <w:r>
        <w:rPr>
          <w:rFonts w:cs="Times New Roman" w:ascii="Times New Roman" w:hAnsi="Times New Roman"/>
          <w:highlight w:val="white"/>
        </w:rPr>
        <w:t>Koszty opracowania i dostarczenia oferty oraz uczestnictwa w przetargu obciążają wyłącznie Oferenta.</w:t>
      </w:r>
    </w:p>
    <w:p>
      <w:pPr>
        <w:pStyle w:val="Normal"/>
        <w:ind w:left="1250" w:right="0" w:hanging="0"/>
        <w:jc w:val="both"/>
        <w:rPr>
          <w:rFonts w:ascii="Times New Roman" w:hAnsi="Times New Roman" w:eastAsia="Times New Roman" w:cs="Times New Roman"/>
          <w:b/>
          <w:b/>
          <w:szCs w:val="22"/>
          <w:highlight w:val="white"/>
        </w:rPr>
      </w:pPr>
      <w:r>
        <w:rPr>
          <w:rFonts w:eastAsia="Times New Roman" w:cs="Times New Roman" w:ascii="Times New Roman" w:hAnsi="Times New Roman"/>
          <w:b/>
          <w:szCs w:val="22"/>
          <w:shd w:fill="FFFFFF" w:val="clear"/>
        </w:rPr>
      </w:r>
    </w:p>
    <w:p>
      <w:pPr>
        <w:pStyle w:val="Normal"/>
        <w:ind w:left="1250" w:right="0" w:hanging="0"/>
        <w:jc w:val="both"/>
        <w:rPr>
          <w:rFonts w:ascii="Times New Roman" w:hAnsi="Times New Roman" w:eastAsia="Times New Roman" w:cs="Times New Roman"/>
          <w:b/>
          <w:b/>
          <w:szCs w:val="22"/>
          <w:highlight w:val="white"/>
        </w:rPr>
      </w:pPr>
      <w:r>
        <w:rPr>
          <w:rFonts w:eastAsia="Times New Roman" w:cs="Times New Roman" w:ascii="Times New Roman" w:hAnsi="Times New Roman"/>
          <w:b/>
          <w:szCs w:val="22"/>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11. Miejsce oraz termin składania i otwarcia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numPr>
          <w:ilvl w:val="4"/>
          <w:numId w:val="8"/>
        </w:numPr>
        <w:tabs>
          <w:tab w:val="clear" w:pos="1250"/>
          <w:tab w:val="left" w:pos="1533" w:leader="none"/>
        </w:tabs>
        <w:jc w:val="both"/>
        <w:rPr>
          <w:rFonts w:ascii="Times New Roman" w:hAnsi="Times New Roman" w:cs="Times New Roman"/>
          <w:highlight w:val="white"/>
        </w:rPr>
      </w:pPr>
      <w:r>
        <w:rPr>
          <w:rFonts w:cs="Times New Roman" w:ascii="Times New Roman" w:hAnsi="Times New Roman"/>
          <w:shd w:fill="FFFFFF" w:val="clear"/>
        </w:rPr>
        <w:t xml:space="preserve">Termin składania ofert upływa dnia </w:t>
      </w:r>
      <w:r>
        <w:rPr>
          <w:rFonts w:cs="Times New Roman" w:ascii="Times New Roman" w:hAnsi="Times New Roman"/>
          <w:b/>
          <w:bCs/>
          <w:shd w:fill="FFFFFF" w:val="clear"/>
        </w:rPr>
        <w:t xml:space="preserve">18 listopada  </w:t>
      </w:r>
      <w:r>
        <w:rPr>
          <w:rFonts w:cs="Times New Roman" w:ascii="Times New Roman" w:hAnsi="Times New Roman"/>
          <w:b/>
          <w:shd w:fill="FFFFFF" w:val="clear"/>
        </w:rPr>
        <w:t xml:space="preserve">2020 r. </w:t>
      </w:r>
      <w:r>
        <w:rPr>
          <w:rFonts w:cs="Times New Roman" w:ascii="Times New Roman" w:hAnsi="Times New Roman"/>
          <w:shd w:fill="FFFFFF" w:val="clear"/>
        </w:rPr>
        <w:t xml:space="preserve">o godz. </w:t>
      </w:r>
      <w:r>
        <w:rPr>
          <w:rFonts w:cs="Times New Roman" w:ascii="Times New Roman" w:hAnsi="Times New Roman"/>
          <w:b/>
          <w:shd w:fill="FFFFFF" w:val="clear"/>
        </w:rPr>
        <w:t>10.00</w:t>
      </w:r>
      <w:r>
        <w:rPr>
          <w:rFonts w:cs="Times New Roman" w:ascii="Times New Roman" w:hAnsi="Times New Roman"/>
          <w:shd w:fill="FFFFFF" w:val="clear"/>
        </w:rPr>
        <w:t>. Ofertę należy złożyć w siedzibie zamawiającego w pokoju nr 23 (sekretariat)</w:t>
      </w:r>
    </w:p>
    <w:p>
      <w:pPr>
        <w:pStyle w:val="Normal"/>
        <w:numPr>
          <w:ilvl w:val="4"/>
          <w:numId w:val="8"/>
        </w:numPr>
        <w:jc w:val="both"/>
        <w:rPr>
          <w:rFonts w:ascii="Times New Roman" w:hAnsi="Times New Roman" w:cs="Times New Roman"/>
          <w:b/>
          <w:b/>
          <w:highlight w:val="white"/>
        </w:rPr>
      </w:pPr>
      <w:r>
        <w:rPr>
          <w:rFonts w:cs="Times New Roman" w:ascii="Times New Roman" w:hAnsi="Times New Roman"/>
          <w:shd w:fill="FFFFFF" w:val="clear"/>
        </w:rPr>
        <w:t xml:space="preserve">Otwarcie ofert nastąpi dnia </w:t>
      </w:r>
      <w:r>
        <w:rPr>
          <w:rFonts w:cs="Times New Roman" w:ascii="Times New Roman" w:hAnsi="Times New Roman"/>
          <w:b/>
          <w:bCs/>
          <w:shd w:fill="FFFFFF" w:val="clear"/>
        </w:rPr>
        <w:t>18 listopada</w:t>
      </w:r>
      <w:r>
        <w:rPr>
          <w:rFonts w:cs="Times New Roman" w:ascii="Times New Roman" w:hAnsi="Times New Roman"/>
          <w:b/>
          <w:shd w:fill="FFFFFF" w:val="clear"/>
        </w:rPr>
        <w:t xml:space="preserve"> 2020 r.</w:t>
      </w:r>
      <w:r>
        <w:rPr>
          <w:rFonts w:cs="Times New Roman" w:ascii="Times New Roman" w:hAnsi="Times New Roman"/>
          <w:shd w:fill="FFFFFF" w:val="clear"/>
        </w:rPr>
        <w:t xml:space="preserve"> o godz. </w:t>
      </w:r>
      <w:r>
        <w:rPr>
          <w:rFonts w:cs="Times New Roman" w:ascii="Times New Roman" w:hAnsi="Times New Roman"/>
          <w:b/>
          <w:shd w:fill="FFFFFF" w:val="clear"/>
        </w:rPr>
        <w:t>10.15</w:t>
      </w:r>
      <w:r>
        <w:rPr>
          <w:rFonts w:cs="Times New Roman" w:ascii="Times New Roman" w:hAnsi="Times New Roman"/>
          <w:shd w:fill="FFFFFF" w:val="clear"/>
        </w:rPr>
        <w:t xml:space="preserve"> w siedzibie Zamawiającego pok. nr 2 (sala konferencyjna)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12. Opis sposobu obliczenia ceny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widowControl/>
        <w:numPr>
          <w:ilvl w:val="4"/>
          <w:numId w:val="7"/>
        </w:numPr>
        <w:tabs>
          <w:tab w:val="clear" w:pos="1250"/>
          <w:tab w:val="left" w:pos="1635" w:leader="none"/>
        </w:tabs>
        <w:suppressAutoHyphens w:val="false"/>
        <w:jc w:val="both"/>
        <w:rPr>
          <w:rFonts w:ascii="Times New Roman" w:hAnsi="Times New Roman" w:cs="Times New Roman"/>
        </w:rPr>
      </w:pPr>
      <w:r>
        <w:rPr>
          <w:rFonts w:cs="Times New Roman" w:ascii="Times New Roman" w:hAnsi="Times New Roman"/>
        </w:rPr>
        <w:t>Wykonawca określi cenę oferty brutto (formularz ofertowy), która stanowić będzie wynagrodzenie ryczałtowe za realizację całego przedmiotu zamówienia, podając ją w zapisie liczbowym i słownie z dokładnością co do grosza (do dwóch miejsc po przecinku).</w:t>
      </w:r>
    </w:p>
    <w:p>
      <w:pPr>
        <w:pStyle w:val="Normal"/>
        <w:widowControl/>
        <w:numPr>
          <w:ilvl w:val="4"/>
          <w:numId w:val="7"/>
        </w:numPr>
        <w:tabs>
          <w:tab w:val="clear" w:pos="1250"/>
          <w:tab w:val="left" w:pos="1635" w:leader="none"/>
        </w:tabs>
        <w:suppressAutoHyphens w:val="false"/>
        <w:jc w:val="both"/>
        <w:rPr>
          <w:rFonts w:ascii="Times New Roman" w:hAnsi="Times New Roman" w:cs="Times New Roman"/>
        </w:rPr>
      </w:pPr>
      <w:r>
        <w:rPr>
          <w:rFonts w:cs="Times New Roman" w:ascii="Times New Roman" w:hAnsi="Times New Roman"/>
        </w:rPr>
        <w:t>Cena musi być wyrażona w złotych polskich. Rozliczenie pomiędzy Zamawiającym a przyszłym Wykonawcą odbywać się będzie w złotych polskich.</w:t>
      </w:r>
    </w:p>
    <w:p>
      <w:pPr>
        <w:pStyle w:val="Normal"/>
        <w:widowControl/>
        <w:numPr>
          <w:ilvl w:val="4"/>
          <w:numId w:val="7"/>
        </w:numPr>
        <w:tabs>
          <w:tab w:val="clear" w:pos="1250"/>
          <w:tab w:val="left" w:pos="1635" w:leader="none"/>
        </w:tabs>
        <w:suppressAutoHyphens w:val="false"/>
        <w:jc w:val="both"/>
        <w:rPr>
          <w:rFonts w:ascii="Times New Roman" w:hAnsi="Times New Roman" w:cs="Times New Roman"/>
        </w:rPr>
      </w:pPr>
      <w:r>
        <w:rPr>
          <w:rFonts w:cs="Times New Roman" w:ascii="Times New Roman" w:hAnsi="Times New Roman"/>
        </w:rPr>
        <w:t>Podstawą całkowitej ceny ryczałtowej stanowi zakres określony w SIWZ oraz załącznikach.</w:t>
      </w:r>
    </w:p>
    <w:p>
      <w:pPr>
        <w:pStyle w:val="Normal"/>
        <w:widowControl/>
        <w:numPr>
          <w:ilvl w:val="4"/>
          <w:numId w:val="7"/>
        </w:numPr>
        <w:tabs>
          <w:tab w:val="clear" w:pos="1250"/>
          <w:tab w:val="left" w:pos="1635" w:leader="none"/>
        </w:tabs>
        <w:suppressAutoHyphens w:val="false"/>
        <w:jc w:val="both"/>
        <w:rPr>
          <w:rFonts w:ascii="Times New Roman" w:hAnsi="Times New Roman" w:cs="Times New Roman"/>
        </w:rPr>
      </w:pPr>
      <w:r>
        <w:rPr>
          <w:rFonts w:cs="Times New Roman" w:ascii="Times New Roman" w:hAnsi="Times New Roman"/>
        </w:rPr>
        <w:t xml:space="preserve">Cena oferty brutto jest ceną ostateczną obejmującą wszystkie koszty i składniki związane z realizacją zamówienia, wynikające SIWZ i jej załączników.  </w:t>
      </w:r>
    </w:p>
    <w:p>
      <w:pPr>
        <w:pStyle w:val="Normal"/>
        <w:widowControl/>
        <w:numPr>
          <w:ilvl w:val="4"/>
          <w:numId w:val="7"/>
        </w:numPr>
        <w:tabs>
          <w:tab w:val="clear" w:pos="1250"/>
          <w:tab w:val="left" w:pos="1635" w:leader="none"/>
        </w:tabs>
        <w:suppressAutoHyphens w:val="false"/>
        <w:jc w:val="both"/>
        <w:rPr>
          <w:rFonts w:ascii="Times New Roman" w:hAnsi="Times New Roman" w:cs="Times New Roman"/>
        </w:rPr>
      </w:pPr>
      <w:r>
        <w:rPr>
          <w:rFonts w:cs="Times New Roman" w:ascii="Times New Roman" w:hAnsi="Times New Roman"/>
        </w:rPr>
        <w:t>Wszystkie ceny określone przez wykonawcę zostaną ustalone na okres ważności umowy i nie będą podlegały zmianom.</w:t>
      </w:r>
    </w:p>
    <w:p>
      <w:pPr>
        <w:pStyle w:val="Normal"/>
        <w:widowControl/>
        <w:numPr>
          <w:ilvl w:val="4"/>
          <w:numId w:val="7"/>
        </w:numPr>
        <w:tabs>
          <w:tab w:val="clear" w:pos="1250"/>
          <w:tab w:val="left" w:pos="1635" w:leader="none"/>
        </w:tabs>
        <w:suppressAutoHyphens w:val="false"/>
        <w:jc w:val="both"/>
        <w:rPr>
          <w:rFonts w:ascii="Times New Roman" w:hAnsi="Times New Roman" w:cs="Times New Roman"/>
        </w:rPr>
      </w:pPr>
      <w:r>
        <w:rPr>
          <w:rFonts w:cs="Times New Roman" w:ascii="Times New Roman" w:hAnsi="Times New Roman"/>
        </w:rPr>
        <w:t>W przypadku zaproponowania przez wykonawcę upustu (rabatu, zniżki), w obliczeniu ceny oferty należy uwzględnić ten upust. Jeżeli informacja o upuście będzie stanowiła osobny zapis, nie będzie on brany pod uwagę.</w:t>
      </w:r>
    </w:p>
    <w:p>
      <w:pPr>
        <w:pStyle w:val="Normal"/>
        <w:widowControl/>
        <w:numPr>
          <w:ilvl w:val="4"/>
          <w:numId w:val="7"/>
        </w:numPr>
        <w:tabs>
          <w:tab w:val="clear" w:pos="1250"/>
          <w:tab w:val="left" w:pos="1635" w:leader="none"/>
        </w:tabs>
        <w:suppressAutoHyphens w:val="false"/>
        <w:jc w:val="both"/>
        <w:rPr>
          <w:rFonts w:ascii="Times New Roman" w:hAnsi="Times New Roman" w:cs="Times New Roman"/>
          <w:b/>
          <w:b/>
          <w:color w:val="000000"/>
          <w:highlight w:val="white"/>
        </w:rPr>
      </w:pPr>
      <w:r>
        <w:rPr>
          <w:rFonts w:cs="Times New Roman" w:ascii="Times New Roman" w:hAnsi="Times New Roman"/>
        </w:rPr>
        <w:t>Je</w:t>
      </w:r>
      <w:r>
        <w:rPr>
          <w:rFonts w:cs="Times New Roman" w:ascii="Times New Roman" w:hAnsi="Times New Roman"/>
        </w:rPr>
        <w:t>ż</w:t>
      </w:r>
      <w:r>
        <w:rPr>
          <w:rFonts w:cs="Times New Roman" w:ascii="Times New Roman" w:hAnsi="Times New Roman"/>
        </w:rPr>
        <w:t>eli z</w:t>
      </w:r>
      <w:r>
        <w:rPr>
          <w:rFonts w:cs="Times New Roman" w:ascii="Times New Roman" w:hAnsi="Times New Roman"/>
        </w:rPr>
        <w:t>ł</w:t>
      </w:r>
      <w:r>
        <w:rPr>
          <w:rFonts w:cs="Times New Roman" w:ascii="Times New Roman" w:hAnsi="Times New Roman"/>
        </w:rPr>
        <w:t>o</w:t>
      </w:r>
      <w:r>
        <w:rPr>
          <w:rFonts w:cs="Times New Roman" w:ascii="Times New Roman" w:hAnsi="Times New Roman"/>
        </w:rPr>
        <w:t>ż</w:t>
      </w:r>
      <w:r>
        <w:rPr>
          <w:rFonts w:cs="Times New Roman" w:ascii="Times New Roman" w:hAnsi="Times New Roman"/>
        </w:rPr>
        <w:t>ono ofert</w:t>
      </w:r>
      <w:r>
        <w:rPr>
          <w:rFonts w:cs="Times New Roman" w:ascii="Times New Roman" w:hAnsi="Times New Roman"/>
        </w:rPr>
        <w:t>ę</w:t>
      </w:r>
      <w:r>
        <w:rPr>
          <w:rFonts w:cs="Times New Roman" w:ascii="Times New Roman" w:hAnsi="Times New Roman"/>
        </w:rPr>
        <w:t>, kt</w:t>
      </w:r>
      <w:r>
        <w:rPr>
          <w:rFonts w:cs="Times New Roman" w:ascii="Times New Roman" w:hAnsi="Times New Roman"/>
        </w:rPr>
        <w:t>ó</w:t>
      </w:r>
      <w:r>
        <w:rPr>
          <w:rFonts w:cs="Times New Roman" w:ascii="Times New Roman" w:hAnsi="Times New Roman"/>
        </w:rPr>
        <w:t>rej wyb</w:t>
      </w:r>
      <w:r>
        <w:rPr>
          <w:rFonts w:cs="Times New Roman" w:ascii="Times New Roman" w:hAnsi="Times New Roman"/>
        </w:rPr>
        <w:t>ó</w:t>
      </w:r>
      <w:r>
        <w:rPr>
          <w:rFonts w:cs="Times New Roman" w:ascii="Times New Roman" w:hAnsi="Times New Roman"/>
        </w:rPr>
        <w:t>r prowadzi</w:t>
      </w:r>
      <w:r>
        <w:rPr>
          <w:rFonts w:cs="Times New Roman" w:ascii="Times New Roman" w:hAnsi="Times New Roman"/>
        </w:rPr>
        <w:t>ł</w:t>
      </w:r>
      <w:r>
        <w:rPr>
          <w:rFonts w:cs="Times New Roman" w:ascii="Times New Roman" w:hAnsi="Times New Roman"/>
        </w:rPr>
        <w:t>by do powstania u zamawiaj</w:t>
      </w:r>
      <w:r>
        <w:rPr>
          <w:rFonts w:cs="Times New Roman" w:ascii="Times New Roman" w:hAnsi="Times New Roman"/>
        </w:rPr>
        <w:t>ą</w:t>
      </w:r>
      <w:r>
        <w:rPr>
          <w:rFonts w:cs="Times New Roman" w:ascii="Times New Roman" w:hAnsi="Times New Roman"/>
        </w:rPr>
        <w:t>cego obowi</w:t>
      </w:r>
      <w:r>
        <w:rPr>
          <w:rFonts w:cs="Times New Roman" w:ascii="Times New Roman" w:hAnsi="Times New Roman"/>
        </w:rPr>
        <w:t>ą</w:t>
      </w:r>
      <w:r>
        <w:rPr>
          <w:rFonts w:cs="Times New Roman" w:ascii="Times New Roman" w:hAnsi="Times New Roman"/>
        </w:rPr>
        <w:t>zku podatkowego zgodnie z przepisami o podatku od towar</w:t>
      </w:r>
      <w:r>
        <w:rPr>
          <w:rFonts w:cs="Times New Roman" w:ascii="Times New Roman" w:hAnsi="Times New Roman"/>
        </w:rPr>
        <w:t>ó</w:t>
      </w:r>
      <w:r>
        <w:rPr>
          <w:rFonts w:cs="Times New Roman" w:ascii="Times New Roman" w:hAnsi="Times New Roman"/>
        </w:rPr>
        <w:t>w i us</w:t>
      </w:r>
      <w:r>
        <w:rPr>
          <w:rFonts w:cs="Times New Roman" w:ascii="Times New Roman" w:hAnsi="Times New Roman"/>
        </w:rPr>
        <w:t>ł</w:t>
      </w:r>
      <w:r>
        <w:rPr>
          <w:rFonts w:cs="Times New Roman" w:ascii="Times New Roman" w:hAnsi="Times New Roman"/>
        </w:rPr>
        <w:t>ug, zamawiaj</w:t>
      </w:r>
      <w:r>
        <w:rPr>
          <w:rFonts w:cs="Times New Roman" w:ascii="Times New Roman" w:hAnsi="Times New Roman"/>
        </w:rPr>
        <w:t>ą</w:t>
      </w:r>
      <w:r>
        <w:rPr>
          <w:rFonts w:cs="Times New Roman" w:ascii="Times New Roman" w:hAnsi="Times New Roman"/>
        </w:rPr>
        <w:t>cy w celu oceny takiej oferty dolicza do przedstawionej w niej ceny podatek od towar</w:t>
      </w:r>
      <w:r>
        <w:rPr>
          <w:rFonts w:cs="Times New Roman" w:ascii="Times New Roman" w:hAnsi="Times New Roman"/>
        </w:rPr>
        <w:t>ó</w:t>
      </w:r>
      <w:r>
        <w:rPr>
          <w:rFonts w:cs="Times New Roman" w:ascii="Times New Roman" w:hAnsi="Times New Roman"/>
        </w:rPr>
        <w:t>w i us</w:t>
      </w:r>
      <w:r>
        <w:rPr>
          <w:rFonts w:cs="Times New Roman" w:ascii="Times New Roman" w:hAnsi="Times New Roman"/>
        </w:rPr>
        <w:t>ł</w:t>
      </w:r>
      <w:r>
        <w:rPr>
          <w:rFonts w:cs="Times New Roman" w:ascii="Times New Roman" w:hAnsi="Times New Roman"/>
        </w:rPr>
        <w:t>ug, kt</w:t>
      </w:r>
      <w:r>
        <w:rPr>
          <w:rFonts w:cs="Times New Roman" w:ascii="Times New Roman" w:hAnsi="Times New Roman"/>
        </w:rPr>
        <w:t>ó</w:t>
      </w:r>
      <w:r>
        <w:rPr>
          <w:rFonts w:cs="Times New Roman" w:ascii="Times New Roman" w:hAnsi="Times New Roman"/>
        </w:rPr>
        <w:t>ry mia</w:t>
      </w:r>
      <w:r>
        <w:rPr>
          <w:rFonts w:cs="Times New Roman" w:ascii="Times New Roman" w:hAnsi="Times New Roman"/>
        </w:rPr>
        <w:t>ł</w:t>
      </w:r>
      <w:r>
        <w:rPr>
          <w:rFonts w:cs="Times New Roman" w:ascii="Times New Roman" w:hAnsi="Times New Roman"/>
        </w:rPr>
        <w:t>by obowi</w:t>
      </w:r>
      <w:r>
        <w:rPr>
          <w:rFonts w:cs="Times New Roman" w:ascii="Times New Roman" w:hAnsi="Times New Roman"/>
        </w:rPr>
        <w:t>ą</w:t>
      </w:r>
      <w:r>
        <w:rPr>
          <w:rFonts w:cs="Times New Roman" w:ascii="Times New Roman" w:hAnsi="Times New Roman"/>
        </w:rPr>
        <w:t>zek rozliczy</w:t>
      </w:r>
      <w:r>
        <w:rPr>
          <w:rFonts w:cs="Times New Roman" w:ascii="Times New Roman" w:hAnsi="Times New Roman"/>
        </w:rPr>
        <w:t>ć</w:t>
      </w:r>
      <w:r>
        <w:rPr>
          <w:rFonts w:cs="Times New Roman" w:ascii="Times New Roman" w:hAnsi="Times New Roman"/>
        </w:rPr>
        <w:t xml:space="preserve">  zgodnie z tymi przepisami.</w:t>
      </w:r>
    </w:p>
    <w:p>
      <w:pPr>
        <w:pStyle w:val="Normal"/>
        <w:widowControl/>
        <w:numPr>
          <w:ilvl w:val="4"/>
          <w:numId w:val="7"/>
        </w:numPr>
        <w:suppressAutoHyphens w:val="false"/>
        <w:jc w:val="both"/>
        <w:rPr>
          <w:rFonts w:ascii="Times New Roman" w:hAnsi="Times New Roman" w:cs="Times New Roman"/>
          <w:highlight w:val="magenta"/>
        </w:rPr>
      </w:pPr>
      <w:r>
        <w:rPr>
          <w:rFonts w:cs="Times New Roman" w:ascii="Times New Roman" w:hAnsi="Times New Roman"/>
          <w:b/>
          <w:color w:val="000000"/>
          <w:shd w:fill="FFFFFF" w:val="clear"/>
        </w:rPr>
        <w:t>Wykonawca sk</w:t>
      </w:r>
      <w:r>
        <w:rPr>
          <w:rFonts w:cs="Times New Roman" w:ascii="Times New Roman" w:hAnsi="Times New Roman"/>
          <w:b/>
          <w:color w:val="000000"/>
          <w:shd w:fill="FFFFFF" w:val="clear"/>
        </w:rPr>
        <w:t>ł</w:t>
      </w:r>
      <w:r>
        <w:rPr>
          <w:rFonts w:cs="Times New Roman" w:ascii="Times New Roman" w:hAnsi="Times New Roman"/>
          <w:b/>
          <w:color w:val="000000"/>
          <w:shd w:fill="FFFFFF" w:val="clear"/>
        </w:rPr>
        <w:t>adaj</w:t>
      </w:r>
      <w:r>
        <w:rPr>
          <w:rFonts w:cs="Times New Roman" w:ascii="Times New Roman" w:hAnsi="Times New Roman"/>
          <w:b/>
          <w:color w:val="000000"/>
          <w:shd w:fill="FFFFFF" w:val="clear"/>
        </w:rPr>
        <w:t>ą</w:t>
      </w:r>
      <w:r>
        <w:rPr>
          <w:rFonts w:cs="Times New Roman" w:ascii="Times New Roman" w:hAnsi="Times New Roman"/>
          <w:b/>
          <w:color w:val="000000"/>
          <w:shd w:fill="FFFFFF" w:val="clear"/>
        </w:rPr>
        <w:t>c ofert</w:t>
      </w:r>
      <w:r>
        <w:rPr>
          <w:rFonts w:cs="Times New Roman" w:ascii="Times New Roman" w:hAnsi="Times New Roman"/>
          <w:b/>
          <w:color w:val="000000"/>
          <w:shd w:fill="FFFFFF" w:val="clear"/>
        </w:rPr>
        <w:t>ę</w:t>
      </w:r>
      <w:r>
        <w:rPr>
          <w:rFonts w:cs="Times New Roman" w:ascii="Times New Roman" w:hAnsi="Times New Roman"/>
          <w:b/>
          <w:color w:val="000000"/>
          <w:shd w:fill="FFFFFF" w:val="clear"/>
        </w:rPr>
        <w:t>, informuje Zamawiaj</w:t>
      </w:r>
      <w:r>
        <w:rPr>
          <w:rFonts w:cs="Times New Roman" w:ascii="Times New Roman" w:hAnsi="Times New Roman"/>
          <w:b/>
          <w:color w:val="000000"/>
          <w:shd w:fill="FFFFFF" w:val="clear"/>
        </w:rPr>
        <w:t>ą</w:t>
      </w:r>
      <w:r>
        <w:rPr>
          <w:rFonts w:cs="Times New Roman" w:ascii="Times New Roman" w:hAnsi="Times New Roman"/>
          <w:b/>
          <w:color w:val="000000"/>
          <w:shd w:fill="FFFFFF" w:val="clear"/>
        </w:rPr>
        <w:t>cego, czy wyb</w:t>
      </w:r>
      <w:r>
        <w:rPr>
          <w:rFonts w:cs="Times New Roman" w:ascii="Times New Roman" w:hAnsi="Times New Roman"/>
          <w:b/>
          <w:color w:val="000000"/>
          <w:shd w:fill="FFFFFF" w:val="clear"/>
        </w:rPr>
        <w:t>ó</w:t>
      </w:r>
      <w:r>
        <w:rPr>
          <w:rFonts w:cs="Times New Roman" w:ascii="Times New Roman" w:hAnsi="Times New Roman"/>
          <w:b/>
          <w:color w:val="000000"/>
          <w:shd w:fill="FFFFFF" w:val="clear"/>
        </w:rPr>
        <w:t>r oferty b</w:t>
      </w:r>
      <w:r>
        <w:rPr>
          <w:rFonts w:cs="Times New Roman" w:ascii="Times New Roman" w:hAnsi="Times New Roman"/>
          <w:b/>
          <w:color w:val="000000"/>
          <w:shd w:fill="FFFFFF" w:val="clear"/>
        </w:rPr>
        <w:t>ę</w:t>
      </w:r>
      <w:r>
        <w:rPr>
          <w:rFonts w:cs="Times New Roman" w:ascii="Times New Roman" w:hAnsi="Times New Roman"/>
          <w:b/>
          <w:color w:val="000000"/>
          <w:shd w:fill="FFFFFF" w:val="clear"/>
        </w:rPr>
        <w:t>dzie prowadzi</w:t>
      </w:r>
      <w:r>
        <w:rPr>
          <w:rFonts w:cs="Times New Roman" w:ascii="Times New Roman" w:hAnsi="Times New Roman"/>
          <w:b/>
          <w:color w:val="000000"/>
          <w:shd w:fill="FFFFFF" w:val="clear"/>
        </w:rPr>
        <w:t>ć</w:t>
      </w:r>
      <w:r>
        <w:rPr>
          <w:rFonts w:cs="Times New Roman" w:ascii="Times New Roman" w:hAnsi="Times New Roman"/>
          <w:b/>
          <w:color w:val="000000"/>
          <w:shd w:fill="FFFFFF" w:val="clear"/>
        </w:rPr>
        <w:t xml:space="preserve"> do powstania u zamawiaj</w:t>
      </w:r>
      <w:r>
        <w:rPr>
          <w:rFonts w:cs="Times New Roman" w:ascii="Times New Roman" w:hAnsi="Times New Roman"/>
          <w:b/>
          <w:color w:val="000000"/>
          <w:shd w:fill="FFFFFF" w:val="clear"/>
        </w:rPr>
        <w:t>ą</w:t>
      </w:r>
      <w:r>
        <w:rPr>
          <w:rFonts w:cs="Times New Roman" w:ascii="Times New Roman" w:hAnsi="Times New Roman"/>
          <w:b/>
          <w:color w:val="000000"/>
          <w:shd w:fill="FFFFFF" w:val="clear"/>
        </w:rPr>
        <w:t>cego obowi</w:t>
      </w:r>
      <w:r>
        <w:rPr>
          <w:rFonts w:cs="Times New Roman" w:ascii="Times New Roman" w:hAnsi="Times New Roman"/>
          <w:b/>
          <w:color w:val="000000"/>
          <w:shd w:fill="FFFFFF" w:val="clear"/>
        </w:rPr>
        <w:t>ą</w:t>
      </w:r>
      <w:r>
        <w:rPr>
          <w:rFonts w:cs="Times New Roman" w:ascii="Times New Roman" w:hAnsi="Times New Roman"/>
          <w:b/>
          <w:color w:val="000000"/>
          <w:shd w:fill="FFFFFF" w:val="clear"/>
        </w:rPr>
        <w:t>zku podatkowego, wskazuj</w:t>
      </w:r>
      <w:r>
        <w:rPr>
          <w:rFonts w:cs="Times New Roman" w:ascii="Times New Roman" w:hAnsi="Times New Roman"/>
          <w:b/>
          <w:color w:val="000000"/>
          <w:shd w:fill="FFFFFF" w:val="clear"/>
        </w:rPr>
        <w:t>ą</w:t>
      </w:r>
      <w:r>
        <w:rPr>
          <w:rFonts w:cs="Times New Roman" w:ascii="Times New Roman" w:hAnsi="Times New Roman"/>
          <w:b/>
          <w:color w:val="000000"/>
          <w:shd w:fill="FFFFFF" w:val="clear"/>
        </w:rPr>
        <w:t>c nazw</w:t>
      </w:r>
      <w:r>
        <w:rPr>
          <w:rFonts w:cs="Times New Roman" w:ascii="Times New Roman" w:hAnsi="Times New Roman"/>
          <w:b/>
          <w:color w:val="000000"/>
          <w:shd w:fill="FFFFFF" w:val="clear"/>
        </w:rPr>
        <w:t>ę</w:t>
      </w:r>
      <w:r>
        <w:rPr>
          <w:rFonts w:cs="Times New Roman" w:ascii="Times New Roman" w:hAnsi="Times New Roman"/>
          <w:b/>
          <w:color w:val="000000"/>
          <w:shd w:fill="FFFFFF" w:val="clear"/>
        </w:rPr>
        <w:t xml:space="preserve"> (rodzaj) towaru lub us</w:t>
      </w:r>
      <w:r>
        <w:rPr>
          <w:rFonts w:cs="Times New Roman" w:ascii="Times New Roman" w:hAnsi="Times New Roman"/>
          <w:b/>
          <w:color w:val="000000"/>
          <w:shd w:fill="FFFFFF" w:val="clear"/>
        </w:rPr>
        <w:t>ł</w:t>
      </w:r>
      <w:r>
        <w:rPr>
          <w:rFonts w:cs="Times New Roman" w:ascii="Times New Roman" w:hAnsi="Times New Roman"/>
          <w:b/>
          <w:color w:val="000000"/>
          <w:shd w:fill="FFFFFF" w:val="clear"/>
        </w:rPr>
        <w:t>ugi, kt</w:t>
      </w:r>
      <w:r>
        <w:rPr>
          <w:rFonts w:cs="Times New Roman" w:ascii="Times New Roman" w:hAnsi="Times New Roman"/>
          <w:b/>
          <w:color w:val="000000"/>
          <w:shd w:fill="FFFFFF" w:val="clear"/>
        </w:rPr>
        <w:t>ó</w:t>
      </w:r>
      <w:r>
        <w:rPr>
          <w:rFonts w:cs="Times New Roman" w:ascii="Times New Roman" w:hAnsi="Times New Roman"/>
          <w:b/>
          <w:color w:val="000000"/>
          <w:shd w:fill="FFFFFF" w:val="clear"/>
        </w:rPr>
        <w:t xml:space="preserve">rych dostawa lub </w:t>
      </w:r>
      <w:r>
        <w:rPr>
          <w:rFonts w:cs="Times New Roman" w:ascii="Times New Roman" w:hAnsi="Times New Roman"/>
          <w:b/>
          <w:color w:val="000000"/>
          <w:shd w:fill="FFFFFF" w:val="clear"/>
        </w:rPr>
        <w:t>ś</w:t>
      </w:r>
      <w:r>
        <w:rPr>
          <w:rFonts w:cs="Times New Roman" w:ascii="Times New Roman" w:hAnsi="Times New Roman"/>
          <w:b/>
          <w:color w:val="000000"/>
          <w:shd w:fill="FFFFFF" w:val="clear"/>
        </w:rPr>
        <w:t>wiadczenie b</w:t>
      </w:r>
      <w:r>
        <w:rPr>
          <w:rFonts w:cs="Times New Roman" w:ascii="Times New Roman" w:hAnsi="Times New Roman"/>
          <w:b/>
          <w:color w:val="000000"/>
          <w:shd w:fill="FFFFFF" w:val="clear"/>
        </w:rPr>
        <w:t>ę</w:t>
      </w:r>
      <w:r>
        <w:rPr>
          <w:rFonts w:cs="Times New Roman" w:ascii="Times New Roman" w:hAnsi="Times New Roman"/>
          <w:b/>
          <w:color w:val="000000"/>
          <w:shd w:fill="FFFFFF" w:val="clear"/>
        </w:rPr>
        <w:t>dzie prowadzi</w:t>
      </w:r>
      <w:r>
        <w:rPr>
          <w:rFonts w:cs="Times New Roman" w:ascii="Times New Roman" w:hAnsi="Times New Roman"/>
          <w:b/>
          <w:color w:val="000000"/>
          <w:shd w:fill="FFFFFF" w:val="clear"/>
        </w:rPr>
        <w:t>ć</w:t>
      </w:r>
      <w:r>
        <w:rPr>
          <w:rFonts w:cs="Times New Roman" w:ascii="Times New Roman" w:hAnsi="Times New Roman"/>
          <w:b/>
          <w:color w:val="000000"/>
          <w:shd w:fill="FFFFFF" w:val="clear"/>
        </w:rPr>
        <w:t xml:space="preserve"> do jego powstania, oraz wskazuj</w:t>
      </w:r>
      <w:r>
        <w:rPr>
          <w:rFonts w:cs="Times New Roman" w:ascii="Times New Roman" w:hAnsi="Times New Roman"/>
          <w:b/>
          <w:color w:val="000000"/>
          <w:shd w:fill="FFFFFF" w:val="clear"/>
        </w:rPr>
        <w:t>ą</w:t>
      </w:r>
      <w:r>
        <w:rPr>
          <w:rFonts w:cs="Times New Roman" w:ascii="Times New Roman" w:hAnsi="Times New Roman"/>
          <w:b/>
          <w:color w:val="000000"/>
          <w:shd w:fill="FFFFFF" w:val="clear"/>
        </w:rPr>
        <w:t>c ich warto</w:t>
      </w:r>
      <w:r>
        <w:rPr>
          <w:rFonts w:cs="Times New Roman" w:ascii="Times New Roman" w:hAnsi="Times New Roman"/>
          <w:b/>
          <w:color w:val="000000"/>
          <w:shd w:fill="FFFFFF" w:val="clear"/>
        </w:rPr>
        <w:t>ść</w:t>
      </w:r>
      <w:r>
        <w:rPr>
          <w:rFonts w:cs="Times New Roman" w:ascii="Times New Roman" w:hAnsi="Times New Roman"/>
          <w:b/>
          <w:color w:val="000000"/>
          <w:shd w:fill="FFFFFF" w:val="clear"/>
        </w:rPr>
        <w:t xml:space="preserve"> bez kwoty podatku </w:t>
      </w:r>
      <w:r>
        <w:rPr>
          <w:rFonts w:cs="Times New Roman" w:ascii="Times New Roman" w:hAnsi="Times New Roman"/>
          <w:b/>
          <w:color w:val="000000"/>
        </w:rPr>
        <w:t>(je</w:t>
      </w:r>
      <w:r>
        <w:rPr>
          <w:rFonts w:cs="Times New Roman" w:ascii="Times New Roman" w:hAnsi="Times New Roman"/>
          <w:b/>
          <w:color w:val="000000"/>
        </w:rPr>
        <w:t>ś</w:t>
      </w:r>
      <w:r>
        <w:rPr>
          <w:rFonts w:cs="Times New Roman" w:ascii="Times New Roman" w:hAnsi="Times New Roman"/>
          <w:b/>
          <w:color w:val="000000"/>
        </w:rPr>
        <w:t xml:space="preserve">li tak </w:t>
      </w:r>
      <w:r>
        <w:rPr>
          <w:rFonts w:cs="HG Mincho Light J;msmincho" w:ascii="HG Mincho Light J;msmincho" w:hAnsi="HG Mincho Light J;msmincho"/>
          <w:b/>
          <w:color w:val="000000"/>
        </w:rPr>
        <w:t>–</w:t>
      </w:r>
      <w:r>
        <w:rPr>
          <w:rFonts w:cs="Times New Roman" w:ascii="Times New Roman" w:hAnsi="Times New Roman"/>
          <w:b/>
          <w:color w:val="000000"/>
        </w:rPr>
        <w:t xml:space="preserve"> Wykonawca przedk</w:t>
      </w:r>
      <w:r>
        <w:rPr>
          <w:rFonts w:cs="Times New Roman" w:ascii="Times New Roman" w:hAnsi="Times New Roman"/>
          <w:b/>
          <w:color w:val="000000"/>
        </w:rPr>
        <w:t>ł</w:t>
      </w:r>
      <w:r>
        <w:rPr>
          <w:rFonts w:cs="Times New Roman" w:ascii="Times New Roman" w:hAnsi="Times New Roman"/>
          <w:b/>
          <w:color w:val="000000"/>
        </w:rPr>
        <w:t>ada stosown</w:t>
      </w:r>
      <w:r>
        <w:rPr>
          <w:rFonts w:cs="Times New Roman" w:ascii="Times New Roman" w:hAnsi="Times New Roman"/>
          <w:b/>
          <w:color w:val="000000"/>
        </w:rPr>
        <w:t>ą</w:t>
      </w:r>
      <w:r>
        <w:rPr>
          <w:rFonts w:cs="Times New Roman" w:ascii="Times New Roman" w:hAnsi="Times New Roman"/>
          <w:b/>
          <w:color w:val="000000"/>
        </w:rPr>
        <w:t xml:space="preserve"> informacj</w:t>
      </w:r>
      <w:r>
        <w:rPr>
          <w:rFonts w:cs="Times New Roman" w:ascii="Times New Roman" w:hAnsi="Times New Roman"/>
          <w:b/>
          <w:color w:val="000000"/>
        </w:rPr>
        <w:t>ę</w:t>
      </w:r>
      <w:r>
        <w:rPr>
          <w:rFonts w:cs="Times New Roman" w:ascii="Times New Roman" w:hAnsi="Times New Roman"/>
          <w:b/>
          <w:color w:val="000000"/>
        </w:rPr>
        <w:t>). Nie z</w:t>
      </w:r>
      <w:r>
        <w:rPr>
          <w:rFonts w:cs="Times New Roman" w:ascii="Times New Roman" w:hAnsi="Times New Roman"/>
          <w:b/>
          <w:color w:val="000000"/>
        </w:rPr>
        <w:t>ł</w:t>
      </w:r>
      <w:r>
        <w:rPr>
          <w:rFonts w:cs="Times New Roman" w:ascii="Times New Roman" w:hAnsi="Times New Roman"/>
          <w:b/>
          <w:color w:val="000000"/>
        </w:rPr>
        <w:t>o</w:t>
      </w:r>
      <w:r>
        <w:rPr>
          <w:rFonts w:cs="Times New Roman" w:ascii="Times New Roman" w:hAnsi="Times New Roman"/>
          <w:b/>
          <w:color w:val="000000"/>
        </w:rPr>
        <w:t>ż</w:t>
      </w:r>
      <w:r>
        <w:rPr>
          <w:rFonts w:cs="Times New Roman" w:ascii="Times New Roman" w:hAnsi="Times New Roman"/>
          <w:b/>
          <w:color w:val="000000"/>
        </w:rPr>
        <w:t>enie informacji oznacza</w:t>
      </w:r>
      <w:r>
        <w:rPr>
          <w:rFonts w:cs="Times New Roman" w:ascii="Times New Roman" w:hAnsi="Times New Roman"/>
          <w:b/>
          <w:color w:val="000000"/>
        </w:rPr>
        <w:t>ć</w:t>
      </w:r>
      <w:r>
        <w:rPr>
          <w:rFonts w:cs="Times New Roman" w:ascii="Times New Roman" w:hAnsi="Times New Roman"/>
          <w:b/>
          <w:color w:val="000000"/>
        </w:rPr>
        <w:t xml:space="preserve"> b</w:t>
      </w:r>
      <w:r>
        <w:rPr>
          <w:rFonts w:cs="Times New Roman" w:ascii="Times New Roman" w:hAnsi="Times New Roman"/>
          <w:b/>
          <w:color w:val="000000"/>
        </w:rPr>
        <w:t>ę</w:t>
      </w:r>
      <w:r>
        <w:rPr>
          <w:rFonts w:cs="Times New Roman" w:ascii="Times New Roman" w:hAnsi="Times New Roman"/>
          <w:b/>
          <w:color w:val="000000"/>
        </w:rPr>
        <w:t xml:space="preserve">dzie, </w:t>
      </w:r>
      <w:r>
        <w:rPr>
          <w:rFonts w:cs="Times New Roman" w:ascii="Times New Roman" w:hAnsi="Times New Roman"/>
          <w:b/>
          <w:color w:val="000000"/>
        </w:rPr>
        <w:t>ż</w:t>
      </w:r>
      <w:r>
        <w:rPr>
          <w:rFonts w:cs="Times New Roman" w:ascii="Times New Roman" w:hAnsi="Times New Roman"/>
          <w:b/>
          <w:color w:val="000000"/>
        </w:rPr>
        <w:t>e z</w:t>
      </w:r>
      <w:r>
        <w:rPr>
          <w:rFonts w:cs="Times New Roman" w:ascii="Times New Roman" w:hAnsi="Times New Roman"/>
          <w:b/>
          <w:color w:val="000000"/>
        </w:rPr>
        <w:t>ł</w:t>
      </w:r>
      <w:r>
        <w:rPr>
          <w:rFonts w:cs="Times New Roman" w:ascii="Times New Roman" w:hAnsi="Times New Roman"/>
          <w:b/>
          <w:color w:val="000000"/>
        </w:rPr>
        <w:t>o</w:t>
      </w:r>
      <w:r>
        <w:rPr>
          <w:rFonts w:cs="Times New Roman" w:ascii="Times New Roman" w:hAnsi="Times New Roman"/>
          <w:b/>
          <w:color w:val="000000"/>
        </w:rPr>
        <w:t>ż</w:t>
      </w:r>
      <w:r>
        <w:rPr>
          <w:rFonts w:cs="Times New Roman" w:ascii="Times New Roman" w:hAnsi="Times New Roman"/>
          <w:b/>
          <w:color w:val="000000"/>
        </w:rPr>
        <w:t>enie oferty nie prowadzi do powstania u zamawiaj</w:t>
      </w:r>
      <w:r>
        <w:rPr>
          <w:rFonts w:cs="Times New Roman" w:ascii="Times New Roman" w:hAnsi="Times New Roman"/>
          <w:b/>
          <w:color w:val="000000"/>
        </w:rPr>
        <w:t>ą</w:t>
      </w:r>
      <w:r>
        <w:rPr>
          <w:rFonts w:cs="Times New Roman" w:ascii="Times New Roman" w:hAnsi="Times New Roman"/>
          <w:b/>
          <w:color w:val="000000"/>
        </w:rPr>
        <w:t>cego obowi</w:t>
      </w:r>
      <w:r>
        <w:rPr>
          <w:rFonts w:cs="Times New Roman" w:ascii="Times New Roman" w:hAnsi="Times New Roman"/>
          <w:b/>
          <w:color w:val="000000"/>
        </w:rPr>
        <w:t>ą</w:t>
      </w:r>
      <w:r>
        <w:rPr>
          <w:rFonts w:cs="Times New Roman" w:ascii="Times New Roman" w:hAnsi="Times New Roman"/>
          <w:b/>
          <w:color w:val="000000"/>
        </w:rPr>
        <w:t>zku podatkowego.</w:t>
      </w:r>
    </w:p>
    <w:p>
      <w:pPr>
        <w:pStyle w:val="Normal"/>
        <w:widowControl/>
        <w:suppressAutoHyphens w:val="false"/>
        <w:jc w:val="both"/>
        <w:rPr>
          <w:rFonts w:ascii="Times New Roman" w:hAnsi="Times New Roman" w:cs="Times New Roman"/>
          <w:highlight w:val="magenta"/>
        </w:rPr>
      </w:pPr>
      <w:r>
        <w:rPr>
          <w:rFonts w:cs="Times New Roman" w:ascii="Times New Roman" w:hAnsi="Times New Roman"/>
          <w:shd w:fill="CC66FF" w:val="clear"/>
        </w:rPr>
      </w:r>
    </w:p>
    <w:p>
      <w:pPr>
        <w:pStyle w:val="Normal"/>
        <w:ind w:left="1276" w:right="0" w:hanging="0"/>
        <w:jc w:val="both"/>
        <w:rPr>
          <w:rFonts w:ascii="Times New Roman" w:hAnsi="Times New Roman" w:cs="Times New Roman"/>
          <w:b/>
          <w:b/>
          <w:highlight w:val="white"/>
        </w:rPr>
      </w:pPr>
      <w:r>
        <w:rPr>
          <w:rFonts w:cs="Times New Roman" w:ascii="Times New Roman" w:hAnsi="Times New Roman"/>
          <w:b/>
          <w:highlight w:val="white"/>
        </w:rPr>
        <w:t>§ 13. Opis kryteriów, którymi zamawiający będzie się kierował przy wyborze oferty, wraz z podaniem wag z tych kryteriów i sposobu oceny ofert, a jeżeli przypisanie wagi nie jest możliwe z obiektywnych przyczyn, zamawiający wskazuje kryteria oceny ofert w kolejności od najważniejszego do najmniej ważnego.</w:t>
      </w:r>
    </w:p>
    <w:p>
      <w:pPr>
        <w:pStyle w:val="Normal"/>
        <w:ind w:left="1276"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highlight w:val="white"/>
        </w:rPr>
        <w:t>Zamawiający wybierze ofertę na podstawie kryterium oceny ofert określonym w specyfikacji istotnych warunków zamówienia.</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highlight w:val="white"/>
        </w:rPr>
        <w:t>Zamawiający dokona oceny złożonych ofert.</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highlight w:val="white"/>
        </w:rPr>
        <w:t>Przy wyborze zamawiający kierował się będzie następującymi kryteriami i wagami:</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highlight w:val="white"/>
        </w:rPr>
        <w:t>kryterium  cena                                                          - 60 %</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eastAsia="Times New Roman" w:cs="Times New Roman"/>
          <w:highlight w:val="white"/>
        </w:rPr>
      </w:pPr>
      <w:r>
        <w:rPr>
          <w:rFonts w:cs="Times New Roman" w:ascii="Times New Roman" w:hAnsi="Times New Roman"/>
          <w:highlight w:val="white"/>
        </w:rPr>
        <w:t>okres gwarancji  na komputery                                  - 40 %</w:t>
      </w:r>
    </w:p>
    <w:p>
      <w:pPr>
        <w:pStyle w:val="Normal"/>
        <w:ind w:left="1276" w:right="0" w:hanging="0"/>
        <w:jc w:val="both"/>
        <w:rPr>
          <w:rFonts w:ascii="Times New Roman" w:hAnsi="Times New Roman" w:cs="Times New Roman"/>
          <w:b/>
          <w:b/>
          <w:highlight w:val="white"/>
        </w:rPr>
      </w:pPr>
      <w:r>
        <w:rPr>
          <w:rFonts w:eastAsia="Times New Roman" w:cs="Times New Roman" w:ascii="Times New Roman" w:hAnsi="Times New Roman"/>
          <w:highlight w:val="white"/>
        </w:rPr>
        <w:t xml:space="preserve"> </w:t>
      </w:r>
    </w:p>
    <w:p>
      <w:pPr>
        <w:pStyle w:val="Normal"/>
        <w:ind w:left="1276" w:right="0" w:hanging="0"/>
        <w:jc w:val="both"/>
        <w:rPr>
          <w:rFonts w:ascii="Times New Roman" w:hAnsi="Times New Roman" w:cs="Times New Roman"/>
          <w:highlight w:val="white"/>
        </w:rPr>
      </w:pPr>
      <w:r>
        <w:rPr>
          <w:rFonts w:cs="Times New Roman" w:ascii="Times New Roman" w:hAnsi="Times New Roman"/>
          <w:b/>
          <w:highlight w:val="white"/>
        </w:rPr>
        <w:t>Zasady oceny kryterium „Cena”</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highlight w:val="white"/>
        </w:rPr>
        <w:t>W przypadku kryterium „Cena” oferta otrzyma zaokrągloną do dwóch miejsc po przecinku ilość punktów wynikająca z działania;</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b/>
          <w:highlight w:val="white"/>
        </w:rPr>
        <w:t xml:space="preserve">Pi(C) =(Cmin/Ci)xMax(C) </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b/>
          <w:b/>
          <w:highlight w:val="white"/>
        </w:rPr>
      </w:pPr>
      <w:r>
        <w:rPr>
          <w:rFonts w:cs="Times New Roman" w:ascii="Times New Roman" w:hAnsi="Times New Roman"/>
          <w:highlight w:val="white"/>
        </w:rPr>
        <w:t>gdzie:</w:t>
      </w:r>
    </w:p>
    <w:p>
      <w:pPr>
        <w:pStyle w:val="Normal"/>
        <w:ind w:left="1276" w:right="0" w:hanging="0"/>
        <w:jc w:val="both"/>
        <w:rPr>
          <w:rFonts w:ascii="Times New Roman" w:hAnsi="Times New Roman" w:cs="Times New Roman"/>
          <w:b/>
          <w:b/>
          <w:highlight w:val="white"/>
        </w:rPr>
      </w:pPr>
      <w:r>
        <w:rPr>
          <w:rFonts w:cs="Times New Roman" w:ascii="Times New Roman" w:hAnsi="Times New Roman"/>
          <w:b/>
          <w:shd w:fill="FFFFFF" w:val="clear"/>
        </w:rPr>
        <w:t>Pi(C)</w:t>
      </w:r>
      <w:r>
        <w:rPr>
          <w:rFonts w:cs="Times New Roman" w:ascii="Times New Roman" w:hAnsi="Times New Roman"/>
          <w:shd w:fill="FFFFFF" w:val="clear"/>
        </w:rPr>
        <w:t xml:space="preserve"> – ilość punktów jakie otrzyma oferta „i” za kryterium „cena”</w:t>
      </w:r>
    </w:p>
    <w:p>
      <w:pPr>
        <w:pStyle w:val="Normal"/>
        <w:ind w:left="1276" w:right="0" w:hanging="0"/>
        <w:jc w:val="both"/>
        <w:rPr>
          <w:rFonts w:ascii="Times New Roman" w:hAnsi="Times New Roman" w:cs="Times New Roman"/>
          <w:b/>
          <w:b/>
          <w:highlight w:val="white"/>
        </w:rPr>
      </w:pPr>
      <w:r>
        <w:rPr>
          <w:rFonts w:cs="Times New Roman" w:ascii="Times New Roman" w:hAnsi="Times New Roman"/>
          <w:b/>
          <w:shd w:fill="FFFFFF" w:val="clear"/>
        </w:rPr>
        <w:t>Cmin</w:t>
      </w:r>
      <w:r>
        <w:rPr>
          <w:rFonts w:cs="Times New Roman" w:ascii="Times New Roman" w:hAnsi="Times New Roman"/>
          <w:shd w:fill="FFFFFF" w:val="clear"/>
        </w:rPr>
        <w:t xml:space="preserve"> – najniższa cena spośród wszystkich ważnych i nieodrzuconych ofert</w:t>
      </w:r>
    </w:p>
    <w:p>
      <w:pPr>
        <w:pStyle w:val="Normal"/>
        <w:ind w:left="1276" w:right="0" w:hanging="0"/>
        <w:jc w:val="both"/>
        <w:rPr>
          <w:rFonts w:ascii="Times New Roman" w:hAnsi="Times New Roman" w:cs="Times New Roman"/>
          <w:b/>
          <w:b/>
          <w:highlight w:val="white"/>
        </w:rPr>
      </w:pPr>
      <w:r>
        <w:rPr>
          <w:rFonts w:cs="Times New Roman" w:ascii="Times New Roman" w:hAnsi="Times New Roman"/>
          <w:b/>
          <w:shd w:fill="FFFFFF" w:val="clear"/>
        </w:rPr>
        <w:t>Ci</w:t>
      </w:r>
      <w:r>
        <w:rPr>
          <w:rFonts w:cs="Times New Roman" w:ascii="Times New Roman" w:hAnsi="Times New Roman"/>
          <w:shd w:fill="FFFFFF" w:val="clear"/>
        </w:rPr>
        <w:t xml:space="preserve"> – cena oferty „i”</w:t>
      </w:r>
    </w:p>
    <w:p>
      <w:pPr>
        <w:pStyle w:val="Normal"/>
        <w:ind w:left="1276" w:right="0" w:hanging="0"/>
        <w:jc w:val="both"/>
        <w:rPr>
          <w:rFonts w:ascii="Times New Roman" w:hAnsi="Times New Roman" w:cs="Times New Roman"/>
          <w:highlight w:val="white"/>
        </w:rPr>
      </w:pPr>
      <w:r>
        <w:rPr>
          <w:rFonts w:cs="Times New Roman" w:ascii="Times New Roman" w:hAnsi="Times New Roman"/>
          <w:b/>
          <w:shd w:fill="FFFFFF" w:val="clear"/>
        </w:rPr>
        <w:t>Max(C)</w:t>
      </w:r>
      <w:r>
        <w:rPr>
          <w:rFonts w:cs="Times New Roman" w:ascii="Times New Roman" w:hAnsi="Times New Roman"/>
          <w:shd w:fill="FFFFFF" w:val="clear"/>
        </w:rPr>
        <w:t xml:space="preserve"> – maksymalna ilość punktów jakie może otrzymać oferta za kryterium „cena”</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highlight w:val="white"/>
        </w:rPr>
        <w:t>Maksymalna ilość punktów, jakie oferent może uzyskać za kryterium „cena” – 60</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76" w:right="0" w:hanging="0"/>
        <w:jc w:val="both"/>
        <w:rPr>
          <w:rFonts w:ascii="Times New Roman" w:hAnsi="Times New Roman" w:cs="Times New Roman"/>
          <w:b/>
          <w:b/>
          <w:highlight w:val="white"/>
        </w:rPr>
      </w:pPr>
      <w:r>
        <w:rPr>
          <w:rFonts w:cs="Times New Roman" w:ascii="Times New Roman" w:hAnsi="Times New Roman"/>
          <w:b/>
          <w:highlight w:val="white"/>
        </w:rPr>
        <w:t>Zasady oceny kryterium „okres gwarancji na komputery”</w:t>
      </w:r>
    </w:p>
    <w:p>
      <w:pPr>
        <w:pStyle w:val="Normal"/>
        <w:ind w:left="1276"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76" w:right="0" w:hanging="0"/>
        <w:jc w:val="both"/>
        <w:rPr>
          <w:rFonts w:ascii="Times New Roman" w:hAnsi="Times New Roman" w:cs="Times New Roman"/>
          <w:highlight w:val="white"/>
        </w:rPr>
      </w:pPr>
      <w:r>
        <w:rPr>
          <w:rFonts w:cs="Times New Roman" w:ascii="Times New Roman" w:hAnsi="Times New Roman"/>
          <w:highlight w:val="white"/>
        </w:rPr>
        <w:t>W przypadku kryterium „okres gwarancji na komputery” oferta otrzyma zaokrągloną do dwóch miejsc po przecinku ilość punktów wynikająca z działania:</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Default"/>
        <w:ind w:left="1276" w:right="0" w:hanging="0"/>
        <w:jc w:val="both"/>
        <w:rPr>
          <w:rFonts w:ascii="Times New Roman" w:hAnsi="Times New Roman" w:eastAsia="Tahoma" w:cs="Times New Roman"/>
        </w:rPr>
      </w:pPr>
      <w:r>
        <w:rPr>
          <w:rFonts w:eastAsia="Tahoma" w:cs="Times New Roman" w:ascii="Times New Roman" w:hAnsi="Times New Roman"/>
          <w:b/>
        </w:rPr>
        <w:t xml:space="preserve">Kryterium 2 – „okres gwarancji na komputery” - będzie punktowane przez zamawiającego w następujący sposób: </w:t>
      </w:r>
    </w:p>
    <w:p>
      <w:pPr>
        <w:pStyle w:val="Default"/>
        <w:ind w:left="1250" w:right="0" w:hanging="0"/>
        <w:rPr>
          <w:rFonts w:ascii="Times New Roman" w:hAnsi="Times New Roman" w:eastAsia="Tahoma" w:cs="Times New Roman"/>
        </w:rPr>
      </w:pPr>
      <w:r>
        <w:rPr>
          <w:rFonts w:eastAsia="Tahoma" w:cs="Times New Roman" w:ascii="Times New Roman" w:hAnsi="Times New Roman"/>
        </w:rPr>
        <w:t xml:space="preserve">Okres gwarancji – 2 lata – 0 pkt </w:t>
      </w:r>
    </w:p>
    <w:p>
      <w:pPr>
        <w:pStyle w:val="Default"/>
        <w:ind w:left="1250" w:right="0" w:hanging="0"/>
        <w:rPr>
          <w:rFonts w:ascii="Times New Roman" w:hAnsi="Times New Roman" w:eastAsia="Times New Roman" w:cs="Times New Roman"/>
        </w:rPr>
      </w:pPr>
      <w:r>
        <w:rPr>
          <w:rFonts w:eastAsia="Tahoma" w:cs="Times New Roman" w:ascii="Times New Roman" w:hAnsi="Times New Roman"/>
        </w:rPr>
        <w:t xml:space="preserve">Okres gwarancji – 3 lata i więcej – 40 pkt. </w:t>
      </w:r>
    </w:p>
    <w:p>
      <w:pPr>
        <w:pStyle w:val="Default"/>
        <w:ind w:left="1250" w:right="0" w:hanging="0"/>
        <w:rPr>
          <w:b/>
          <w:b/>
        </w:rPr>
      </w:pPr>
      <w:r>
        <w:rPr>
          <w:rFonts w:eastAsia="Times New Roman" w:cs="Times New Roman" w:ascii="Times New Roman" w:hAnsi="Times New Roman"/>
        </w:rPr>
        <w:t xml:space="preserve"> </w:t>
      </w:r>
    </w:p>
    <w:p>
      <w:pPr>
        <w:pStyle w:val="Normal"/>
        <w:ind w:left="1250" w:right="0" w:hanging="0"/>
        <w:rPr>
          <w:b/>
          <w:b/>
        </w:rPr>
      </w:pPr>
      <w:r>
        <w:rPr>
          <w:b/>
        </w:rPr>
        <w:t xml:space="preserve">Uwaga! </w:t>
      </w:r>
    </w:p>
    <w:p>
      <w:pPr>
        <w:pStyle w:val="Normal"/>
        <w:ind w:left="1250" w:right="0" w:hanging="0"/>
        <w:rPr>
          <w:b/>
          <w:b/>
        </w:rPr>
      </w:pPr>
      <w:r>
        <w:rPr>
          <w:b/>
        </w:rPr>
        <w:t>Minimalny okres gwarancji na wykonanie niniejszego zamówienia to 2 lata</w:t>
      </w:r>
    </w:p>
    <w:p>
      <w:pPr>
        <w:pStyle w:val="Normal"/>
        <w:ind w:left="1250" w:right="0" w:hanging="0"/>
        <w:rPr>
          <w:b/>
          <w:b/>
        </w:rPr>
      </w:pPr>
      <w:r>
        <w:rPr>
          <w:b/>
        </w:rPr>
        <w:t xml:space="preserve">Okres gwarancji należy podać w pełnych latach wpisując w formularzu oferty 2 lata lub 3 lata lub 4 lata itd., licząc od daty odbioru końcowego. </w:t>
      </w:r>
    </w:p>
    <w:p>
      <w:pPr>
        <w:pStyle w:val="Normal"/>
        <w:ind w:left="1250" w:right="0" w:hanging="0"/>
        <w:rPr>
          <w:b/>
          <w:b/>
        </w:rPr>
      </w:pPr>
      <w:r>
        <w:rPr>
          <w:b/>
        </w:rPr>
        <w:t xml:space="preserve">Niewpisanie w formularzu oferty żadnego oferowanego okresu gwarancji lub wpisanie okresu krótszego niż 2 lata spowoduje odrzucenie  oferty jako niezgodnej z siwz. </w:t>
      </w:r>
    </w:p>
    <w:p>
      <w:pPr>
        <w:pStyle w:val="Normal"/>
        <w:ind w:left="1250" w:right="0" w:hanging="0"/>
        <w:rPr>
          <w:b/>
          <w:b/>
        </w:rPr>
      </w:pPr>
      <w:r>
        <w:rPr>
          <w:b/>
        </w:rPr>
      </w:r>
    </w:p>
    <w:p>
      <w:pPr>
        <w:pStyle w:val="Normal"/>
        <w:ind w:left="1250" w:right="0" w:hanging="0"/>
        <w:rPr/>
      </w:pPr>
      <w:r>
        <w:rPr/>
        <w:t>Maksymalna ilość punktów w kryterium „okres gwarancji” – 40 pkt.</w:t>
      </w:r>
    </w:p>
    <w:p>
      <w:pPr>
        <w:pStyle w:val="Normal"/>
        <w:ind w:left="1250" w:right="0" w:hanging="0"/>
        <w:rPr/>
      </w:pPr>
      <w:r>
        <w:rPr/>
      </w:r>
    </w:p>
    <w:p>
      <w:pPr>
        <w:pStyle w:val="Normal"/>
        <w:ind w:left="1250" w:right="0" w:hanging="0"/>
        <w:rPr>
          <w:rFonts w:ascii="Times New Roman" w:hAnsi="Times New Roman" w:cs="Times New Roman"/>
          <w:color w:val="FF0000"/>
          <w:highlight w:val="white"/>
        </w:rPr>
      </w:pPr>
      <w:r>
        <w:rPr/>
        <w:t>Zamówienie zostanie udzielone wykonawcy, który uzyska najwyższą sumę punktów w powyższych kryteriach</w:t>
      </w:r>
    </w:p>
    <w:p>
      <w:pPr>
        <w:pStyle w:val="Normal"/>
        <w:ind w:left="1276" w:right="0" w:hanging="0"/>
        <w:jc w:val="both"/>
        <w:rPr>
          <w:rFonts w:ascii="Times New Roman" w:hAnsi="Times New Roman" w:cs="Times New Roman"/>
          <w:color w:val="FF0000"/>
          <w:highlight w:val="white"/>
        </w:rPr>
      </w:pPr>
      <w:r>
        <w:rPr>
          <w:rFonts w:cs="Times New Roman" w:ascii="Times New Roman" w:hAnsi="Times New Roman"/>
          <w:color w:val="FF0000"/>
          <w:shd w:fill="FFFFFF" w:val="clear"/>
        </w:rPr>
      </w:r>
    </w:p>
    <w:p>
      <w:pPr>
        <w:pStyle w:val="Normal"/>
        <w:ind w:left="1276" w:right="0" w:hanging="0"/>
        <w:jc w:val="both"/>
        <w:rPr>
          <w:rFonts w:ascii="Times New Roman" w:hAnsi="Times New Roman" w:cs="Times New Roman"/>
          <w:color w:val="FF0000"/>
          <w:highlight w:val="white"/>
        </w:rPr>
      </w:pPr>
      <w:r>
        <w:rPr>
          <w:rFonts w:cs="Times New Roman" w:ascii="Times New Roman" w:hAnsi="Times New Roman"/>
          <w:color w:val="FF0000"/>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 14. Informacje o formalnościach, jakie powinny zostać dopełnione po wyborze oferty , w celu zawarcia umowy w sprawie zamówienia publicznego</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numPr>
          <w:ilvl w:val="0"/>
          <w:numId w:val="12"/>
        </w:numPr>
        <w:tabs>
          <w:tab w:val="clear" w:pos="1250"/>
          <w:tab w:val="left" w:pos="283" w:leader="none"/>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Zamawiający zawiera umowę w sprawie zamówienia publicznego , z zastrzeżeniem art. 183, w terminie:</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nie krótszym niż 5 dni od dnia przesłania zawiadomienia o wyborze najkorzystniejszej oferty, jeżeli zawiadomienie to zostało przesłane przy użyciu środków komunikacji elektronicznej, albo 10 dni – jeżeli zostało przesłane w inny sposób – w przypadku zamówień , których wartość jest mniejsza niż kwoty określone w przepisach wydanych na podstawie art. 11 ust. 8 ustawy Pzp.</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2. Zamawiający może zawrzeć umowę w sprawie zamówienia publicznego przed upływem terminów , o których mowa w ust. 1, jeżeli:</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1) w postępowaniu o udzielenie zamówienia :</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a) w przypadku trybu przetargu nieograniczonego złożono tylko jedną ofertę</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2) w postępowaniu o udzielenie zamówienia o wartości mniejszej niż kwoty określone w przepisach wydanych na podstawie art. 11 ust. 8 upłynął  termin do wniesienia odwołania na czynności zamawiającego wymienione w art. 180 ust. 2 lub w następstwie jego wniesienia Izba ogłosiła wyrok lub postanowienie kończące postępowanie odwoławcze.</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3. Jeżeli wykonawca, którego oferta została wybrana ,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Prawo zamówień publicznych.</w:t>
      </w:r>
    </w:p>
    <w:p>
      <w:pPr>
        <w:pStyle w:val="Normal"/>
        <w:tabs>
          <w:tab w:val="clear" w:pos="1250"/>
          <w:tab w:val="left" w:pos="1533" w:leader="none"/>
        </w:tabs>
        <w:ind w:left="1134" w:right="0" w:hanging="0"/>
        <w:jc w:val="both"/>
        <w:rPr>
          <w:rFonts w:ascii="Times New Roman" w:hAnsi="Times New Roman" w:cs="Times New Roman"/>
          <w:highlight w:val="white"/>
        </w:rPr>
      </w:pPr>
      <w:r>
        <w:rPr>
          <w:rFonts w:cs="Times New Roman" w:ascii="Times New Roman" w:hAnsi="Times New Roman"/>
          <w:highlight w:val="white"/>
        </w:rPr>
        <w:t>4. Wykonawca przed podpisaniem umowy przedstawi Zamawiającemu:</w:t>
      </w:r>
    </w:p>
    <w:p>
      <w:pPr>
        <w:pStyle w:val="Normal"/>
        <w:tabs>
          <w:tab w:val="clear" w:pos="1250"/>
          <w:tab w:val="left" w:pos="1533" w:leader="none"/>
        </w:tabs>
        <w:ind w:left="1134" w:right="0" w:hanging="0"/>
        <w:jc w:val="both"/>
        <w:rPr>
          <w:rFonts w:ascii="Times New Roman" w:hAnsi="Times New Roman" w:cs="Times New Roman"/>
          <w:highlight w:val="white"/>
        </w:rPr>
      </w:pPr>
      <w:r>
        <w:rPr>
          <w:rFonts w:cs="Times New Roman" w:ascii="Times New Roman" w:hAnsi="Times New Roman"/>
          <w:highlight w:val="white"/>
        </w:rPr>
        <w:t>- dane adresowe podwykonawców wraz z zakresem prac, które będą przez nich wykonywane – w tym procentowy udział tych prac w całości zamówienia oraz dane osób – przedstawicieli do składania oświadczeń woli.</w:t>
      </w:r>
    </w:p>
    <w:p>
      <w:pPr>
        <w:pStyle w:val="Normal"/>
        <w:tabs>
          <w:tab w:val="clear" w:pos="1250"/>
          <w:tab w:val="left" w:pos="1533" w:leader="none"/>
        </w:tabs>
        <w:ind w:left="1134" w:right="0" w:hanging="0"/>
        <w:jc w:val="both"/>
        <w:rPr>
          <w:rFonts w:ascii="Times New Roman" w:hAnsi="Times New Roman" w:cs="Times New Roman"/>
          <w:highlight w:val="white"/>
        </w:rPr>
      </w:pPr>
      <w:r>
        <w:rPr>
          <w:rFonts w:cs="Times New Roman" w:ascii="Times New Roman" w:hAnsi="Times New Roman"/>
          <w:highlight w:val="white"/>
        </w:rPr>
        <w:t>- dokument potwierdzający status prawny oferenta, z którego będzie wynikało upoważnienie do podpisania umowy albo upoważnienie do wystawienia pełnomocnictwa.</w:t>
      </w:r>
    </w:p>
    <w:p>
      <w:pPr>
        <w:pStyle w:val="Normal"/>
        <w:tabs>
          <w:tab w:val="clear" w:pos="1250"/>
          <w:tab w:val="left" w:pos="1533" w:leader="none"/>
        </w:tabs>
        <w:ind w:left="1134" w:right="0" w:hanging="0"/>
        <w:jc w:val="both"/>
        <w:rPr>
          <w:rFonts w:ascii="Times New Roman" w:hAnsi="Times New Roman" w:cs="Times New Roman"/>
          <w:highlight w:val="white"/>
        </w:rPr>
      </w:pPr>
      <w:r>
        <w:rPr>
          <w:rFonts w:cs="Times New Roman" w:ascii="Times New Roman" w:hAnsi="Times New Roman"/>
          <w:highlight w:val="white"/>
        </w:rPr>
        <w:t>- W dniu podpisania umowy Wykonawca przedstawi zamawiającemu umowę regulującą współpracę wykonawców (w przypadku oferty wspólnej)</w:t>
      </w:r>
    </w:p>
    <w:p>
      <w:pPr>
        <w:pStyle w:val="Normal"/>
        <w:ind w:left="1276"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eastAsia="Times New Roman" w:cs="Times New Roman"/>
          <w:color w:val="000000"/>
          <w:highlight w:val="white"/>
        </w:rPr>
      </w:pPr>
      <w:r>
        <w:rPr>
          <w:rFonts w:cs="Times New Roman" w:ascii="Times New Roman" w:hAnsi="Times New Roman"/>
          <w:b/>
          <w:highlight w:val="white"/>
        </w:rPr>
        <w:t>§ 15. Wymagania dotyczące zabezpieczenia należytego wykonania umowy</w:t>
      </w:r>
    </w:p>
    <w:p>
      <w:pPr>
        <w:pStyle w:val="Normal"/>
        <w:ind w:left="1250" w:right="0" w:hanging="0"/>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shd w:fill="FFFFFF" w:val="clear"/>
        </w:rPr>
      </w:r>
    </w:p>
    <w:p>
      <w:pPr>
        <w:pStyle w:val="Normal"/>
        <w:ind w:left="1250" w:right="0" w:hanging="0"/>
        <w:jc w:val="both"/>
        <w:rPr>
          <w:rFonts w:ascii="Times New Roman" w:hAnsi="Times New Roman" w:eastAsia="Times New Roman" w:cs="Times New Roman"/>
          <w:b/>
          <w:b/>
          <w:color w:val="000000"/>
          <w:highlight w:val="white"/>
        </w:rPr>
      </w:pPr>
      <w:r>
        <w:rPr>
          <w:rFonts w:eastAsia="Times New Roman" w:cs="Times New Roman" w:ascii="Times New Roman" w:hAnsi="Times New Roman"/>
          <w:color w:val="000000"/>
          <w:highlight w:val="white"/>
        </w:rPr>
        <w:t>Nie dotyczy</w:t>
      </w:r>
    </w:p>
    <w:p>
      <w:pPr>
        <w:pStyle w:val="Normal"/>
        <w:ind w:left="1250" w:right="0" w:hanging="0"/>
        <w:jc w:val="both"/>
        <w:rPr>
          <w:rFonts w:ascii="Times New Roman" w:hAnsi="Times New Roman" w:eastAsia="Times New Roman" w:cs="Times New Roman"/>
          <w:b/>
          <w:b/>
          <w:color w:val="000000"/>
          <w:highlight w:val="white"/>
        </w:rPr>
      </w:pPr>
      <w:r>
        <w:rPr>
          <w:rFonts w:eastAsia="Times New Roman" w:cs="Times New Roman" w:ascii="Times New Roman" w:hAnsi="Times New Roman"/>
          <w:b/>
          <w:color w:val="000000"/>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16. Istotne dla stron postanowienia , które zostaną wprowadzone do treści zawieranej umowy w sprawie zamówienia publicznego, ogólne warunki umowy albo wzór umowy, jeżeli zamawiający wymaga od wykonawcy, aby zawarł z nim umowę w sprawie zamówienia publicznego na takich warunkach.</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numPr>
          <w:ilvl w:val="1"/>
          <w:numId w:val="9"/>
        </w:numPr>
        <w:jc w:val="both"/>
        <w:rPr>
          <w:rFonts w:ascii="Times New Roman" w:hAnsi="Times New Roman" w:cs="Times New Roman"/>
          <w:highlight w:val="white"/>
        </w:rPr>
      </w:pPr>
      <w:r>
        <w:rPr>
          <w:rFonts w:cs="Times New Roman" w:ascii="Times New Roman" w:hAnsi="Times New Roman"/>
          <w:color w:val="000000"/>
          <w:shd w:fill="FFFFFF" w:val="clear"/>
        </w:rPr>
        <w:t xml:space="preserve">Wzór umowy ogólny dla wszystkich części zamówienia  stanowi załącznik nr </w:t>
      </w:r>
      <w:r>
        <w:rPr>
          <w:rFonts w:cs="Times New Roman" w:ascii="Times New Roman" w:hAnsi="Times New Roman"/>
          <w:b/>
          <w:color w:val="000000"/>
        </w:rPr>
        <w:t>4</w:t>
      </w:r>
      <w:r>
        <w:rPr>
          <w:rFonts w:cs="Times New Roman" w:ascii="Times New Roman" w:hAnsi="Times New Roman"/>
          <w:color w:val="000000"/>
          <w:shd w:fill="FFFFFF" w:val="clear"/>
        </w:rPr>
        <w:t xml:space="preserve"> do niniejszej specyfikacji</w:t>
      </w:r>
    </w:p>
    <w:p>
      <w:pPr>
        <w:pStyle w:val="Normal"/>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 17. Pouczenie o środkach ochrony prawnej</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numPr>
          <w:ilvl w:val="1"/>
          <w:numId w:val="11"/>
        </w:numPr>
        <w:tabs>
          <w:tab w:val="clear" w:pos="1250"/>
          <w:tab w:val="left" w:pos="1533" w:leader="none"/>
          <w:tab w:val="left" w:pos="1817" w:leader="none"/>
        </w:tabs>
        <w:ind w:left="1817" w:right="0" w:hanging="283"/>
        <w:jc w:val="both"/>
        <w:rPr>
          <w:rFonts w:ascii="Times New Roman" w:hAnsi="Times New Roman" w:cs="Times New Roman"/>
          <w:highlight w:val="white"/>
        </w:rPr>
      </w:pPr>
      <w:r>
        <w:rPr>
          <w:rFonts w:cs="Times New Roman" w:ascii="Times New Roman" w:hAnsi="Times New Roman"/>
          <w:highlight w:val="white"/>
        </w:rPr>
        <w:t>Odwołanie przysługuje wyłącznie od niezgodnej z przepisami ustawy czynności zamawiającego podjętej w postępowaniu o udzielenie zamówienia lub zaniechania czynności, do której zamawiający jest zobowiązany na podstawie ustawy.</w:t>
      </w:r>
    </w:p>
    <w:p>
      <w:pPr>
        <w:pStyle w:val="Normal"/>
        <w:numPr>
          <w:ilvl w:val="1"/>
          <w:numId w:val="11"/>
        </w:numPr>
        <w:tabs>
          <w:tab w:val="clear" w:pos="1250"/>
          <w:tab w:val="left" w:pos="1533" w:leader="none"/>
          <w:tab w:val="left" w:pos="1817" w:leader="none"/>
        </w:tabs>
        <w:ind w:left="1817" w:right="0" w:hanging="283"/>
        <w:jc w:val="both"/>
        <w:rPr>
          <w:rFonts w:ascii="Times New Roman" w:hAnsi="Times New Roman" w:cs="Times New Roman"/>
          <w:highlight w:val="white"/>
        </w:rPr>
      </w:pPr>
      <w:r>
        <w:rPr>
          <w:rFonts w:cs="Times New Roman" w:ascii="Times New Roman" w:hAnsi="Times New Roman"/>
          <w:highlight w:val="white"/>
        </w:rPr>
        <w:t>Jeżeli wartość zamówienia jest mniejsza niż kwoty określone w przepisach wydanych na podstawie art. 11 ust. 8 , odwołanie przysługuje wyłącznie wobec czynności:</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wyboru trybu negocjacji bez ogłoszenia , zamówienia z wolnej ręki lub zapytania o cenę;</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określenia warunków udziału w postępowaniu;</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wykluczenia odwołującego z postępowania o udzielenie zamówienia;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odrzucenia oferty odwołującego;</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opisu przedmiotu zamówienia;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wyboru najkorzystniejszej oferty.</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4. Odwołanie wnosi się do Prezesa Izby w formie pisemnej lub w postaci elektronicznej, podpisane bezpiecznym podpisem elektronicznym weryfikowanym przy pomocy ważnego kwalifikowanego certyfikatu lub równoważnego środka , spełniającego wymagania dla tego rodzaju podpisu.</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5.  Odwołujący przesyła kopię odwołania zamawiającemu przed upływem terminu do wniesienia odwołania w taki sposób ,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6. Wykonawca może  w terminie przewidzianym do wniesienia odwołania poinformować zamawiającego o niezgodnej z przepisami ustawy czynności podjętej przez niego lub zaniechaniu czynności , do której jest on zobowiązany na podstawie ustawy, na które nie przysługuje odwołanie na podstawie art. 180 ust. 2 ustawy Prawo zamówień publicznych.</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7. W przypadku uznania zasadności przekazanej informacji zamawiający powtarza czynność albo dokonuje czynności zaniechanej, informując o tym wykonawców w sposób przewidziany w ustawie dla tej czynności.</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8. Na czynności, o których mowa wyżej nie przysługuje odwołanie, z zastrzeżeniem art. 180 ust. 2 ustawy prawo zamówień publicznych.</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9. Odwołanie wnosi się :</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w terminie 5 dni od dnia przesłania informacji o czynności zamawiającego stanowiącej podstawę jego wniesienia – jeżeli zostały przesłane w sposób określony w art. 180 ust. 5 zdanie drugie albo w terminie 10 dni – jeżeli zostały przesłane w inny sposób – w przypadku gdy wartość zamówienia jest mniejsza niż kwoty określone w przepisach wydanych na podstawie art. 11 ust. 8 ustawy Pzp.</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10. Odwołanie wobec treści ogłoszenia o zamówieniu, a jeżeli postępowanie jest prowadzone w trybie przetargu nieograniczonego, także wobec postanowień specyfikacji istotnych warunków zamówienia, wnosi się w terminie 5 dni od dnia zamieszczenia ogłoszenia w Biuletynie Zamówień Publicznych lub specyfikacji istotnych warunków zamówienia na stronie internetowej – jeżeli wartość zamówienia jest mniejsza niż kwoty określone w przepisach wydanych na podstawie art. 11 ust. 8.</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11. Odwołanie wobec czynności innych niż określone wyżej wnosi się:</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w przypadku zamówień , których wartość jest mniejsza niż kwoty określone w przepisach wydanych na podstawie art. 11 ust. 8 – w terminie 5 dni od dnia , w którym powzięto lub przy zachowaniu należytej staranności można było powziąć wiadomość o okolicznościach stanowiących podstawę do jego wniesienia.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12. Jeżeli zamawiający nie opublikował ogłoszenia o zamiarze zawarcia umowy lub mimo takiego obowiązku nie przesłał wykonawcy zawiadomienia o wyborze oferty najkorzystniejszej lub nie zaprosił wykonawcy do złożenia oferty w ramach dynamicznego systemu zakupów lub umowy ramowej, odwołanie wnosi się nie później niż w terminie:</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a) 15 dni od dnia zamieszczenia w Biuletynie Zamówień Publicznych ogłoszenia o udzieleniu zamówienia, a w przypadku udzielenia zamówienia w trybie negocjacji bez ogłoszenia , zamówienia z wolnej ręki albo zapytania o cenę – ogłoszenia o udzieleniu zamówienia z uzasadnieniem;</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b) 1 miesiąca od dnia zawarcia umowy, jeżeli zamawiający:</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xml:space="preserve">- nie zamieścił w Biuletynie Zamówień Publicznych ogłoszenia o udzieleniu zamówienia </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albo</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 zamieścił w Biuletynie Zamówień Publicznych ogłoszenie o udzieleniu zamówienia, które nie zawiera uzasadnienia udzielenie zamówienia w trybie negocjacji bez ogłoszenia, zamówienia z wolnej ręki lub zapytania o cenę.</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13. W przypadku wniesienia odwołania wobec treści ogłoszenia o zamówieniu lub postanowień specyfikacji istotnych warunków zamówienia zamawiający może przedłużyć termin składania ofert.</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14. W przypadku wniesienia odwołania po upływie terminu składania ofert bieg terminu związania ofertą ulega zawieszeniu do czasu ogłoszenia przez Izbę orzeczenia.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15. Zamawiający, nie później niż na 7 dni przed upływem ważności wadium , wzywa wykonawców, pod rygorem wykluczenia z postępowania, do przedłużenia ważności wadium albo wniesienia nowego wadium na okres niezbędny do zabezpieczenia postępowania do zawarcia umowy. Jeżeli odwołanie wniesiono po wyborze  oferty najkorzystniejszej, wezwanie kieruje się jedynie do wykonawcy, którego ofertę wybrano jako najkorzystniejszą .</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16. Zamawiający przesyła niezwłocznie , nie później niż w terminie 2 dni od dnia otrzymania, kopie odwołania innym wykonawcom uczestniczącym w postępowaniu o udzielenie zamówienia, a jeżeli odwołanie dotyczy treści ogłoszenia o zamówieniu lub postanowień specyfikacji istotnych warunków zamówienia, zamieszcza ją również na stronie internetowej , na której jest zamieszczone ogłoszenie o zamówieniu lub jest udostępniana specyfikacja, wzywając wykonawców do przystąpienia do postępowania odwoławczego.</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17. 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18. Wykonawcy, którzy przystąpili do postępowania odwoławczego , stają się uczestnikami postępowania odwoławczego , jeżeli maja interes w tym, aby odwołanie zostało rozstrzygnięte na korzyść jednej ze stron.</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19. Zamawiający lub odwołujący może zgłosić opozycję przeciw przystąpieniu innego wykonawcy nie później niż do czasu otwarcia rozprawy. Izba uwzględnia opozycję , jeżeli zgłaszający opozycję uprawdopodobni, że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20. Czynności uczestnika postępowania odwoławczego nie mogą pozostawać w sprzeczności z czynnościami i oświadczeniami strony, do której przystąpił, z zastrzeżeniem zgłoszenia sprzeciwu, o którym mowa w art. 186 ust. 3 Pzp, przez uczestnika, który przystąpił do postępowania po stronie zamawiającego.</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21. Odwołujący oraz wykonawca wezwany zgodnie z ust. 1 nie mogą następnie korzystać ze środków ochrony prawnej wobec czynności zamawiającego wykonanych zgodnie z wyrokiem Izby lub sądu albo na podstawie art. 186 ust. 2 i 3 Pzp.</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22. Do postępowania odwoławczego stosuje się odpowiedni przypisy ustawy z dnia 17 listopada 1964 r. – Kodeks postępowania cywilnego o sądzie polubownym (arbitrażowym), jeżeli ustawa nie stanowi inaczej.</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23. Jeżeli koniec terminu do wykonania czynności przypada na sobotę lub dzień ustawowo wolny od pracy, termin upływa dnia następnego po dniu lub dniach wolnych od pracy.</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24. Zamawiający może wnieść odpowiedź na odwołanie. Odpowiedź na odwołanie wnosi się w formie pisemnej lub ustnie do protokołu.</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25. W przypadku uwzględnienia przez zamawiającego w całości zarzutów przedstawionych w odwołaniu Izba może umorzyć postępowanie na posiedzeniu niejawnym bez obecności stron oraz uczestników postępowania odwoławczego , którzy przystąpili do postępowania po stronie wykonawcy , pod warunkiem ze w postępowaniu odwoławczym po stronie zamawiającego nie przystąpił w terminie żaden wykonawca. W takim przypadku zamawiający wykonuje, powtarza lub unieważnia czynności w postępowaniu o udzielenie zamówienia zgodnie z żądaniem zawartym w odwołaniu.</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26.  Jeżeli uczestnik postępowania odwoławczego , który przystąpił do postępowania po stronie zamawiającego , nie wniesie sprzeciwu co do uwzględnienia w całości zarzutów przedstawionych w odwołaniu przez zamawiającego. Izba umarza postępowanie, a zamawiający wykonuje , powtarza lub unieważnia czynności w postępowaniu o udzielenie zamówienia zgodnie z żądaniem zawartym w odwołaniu.</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26. W przypadku uwzględnienia przez Zamawiającego części zarzutów przedstawionych w odwołaniu i wycofaniu pozostałych zarzutów przez odwołującego, Izba może umorzyć postępowanie na posiedzeniu niejawnym bez obecności stron oraz uczestników postępowania odwoławczego, którzy przystąpili do postepowania po stronie wykonawcy, pod warunkiem że w postępowaniu odwoławczym po stronie zamawiającego nie przystąpił w terminie żaden wykonawca  albo wykonawca , który przystąpił po stronie zamawiającego nie wniósł sprzeciwu wobec uwzględnienia części zarzutów. W takim przypadku zamawiający wykonuje, powtarza lub unieważnia czynności w postępowaniu udzielenie zamówienia zgodnie żądaniem zawartym w odwołaniu w zakresie uwzględnionych zarzutów.</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27. Jeżeli uczestnik postępowania odwoławczego, który przystąpił do postępowania po stronie zamawiającego, wniesie sprzeciw wobec uwzględnienia zarzutów przedstawionych w odwołaniu w całości albo w części, gdy odwołujący nie wycofa pozostałych zarzutów odwołania, Izba rozpoznaje odwołanie.</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28. W przypadku uwzględnienia przez zamawiającego zarzutów w części , gdy po jego stronie do postępowania odwoławczego nie przystąpił żaden wykonawca , a odwołujący nie wycofał pozostałych zarzutów, Izba rozpoznaje odwołanie w zakresie pozostałych zarzutów.</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 18. Opis części zamówienia, jeżeli zamawiający dopuszcza składanie ofert częściowych</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eastAsia="Times New Roman" w:cs="Times New Roman"/>
          <w:highlight w:val="white"/>
        </w:rPr>
      </w:pPr>
      <w:r>
        <w:rPr>
          <w:rFonts w:cs="Times New Roman" w:ascii="Times New Roman" w:hAnsi="Times New Roman"/>
          <w:highlight w:val="white"/>
        </w:rPr>
        <w:t>Zamawiający nie dopuszcza składania ofert częsciowych</w:t>
      </w:r>
    </w:p>
    <w:p>
      <w:pPr>
        <w:pStyle w:val="Normal"/>
        <w:ind w:left="1250" w:right="0" w:hanging="0"/>
        <w:jc w:val="both"/>
        <w:rPr>
          <w:rFonts w:ascii="Times New Roman" w:hAnsi="Times New Roman" w:cs="Times New Roman"/>
          <w:b/>
          <w:b/>
          <w:highlight w:val="white"/>
        </w:rPr>
      </w:pPr>
      <w:r>
        <w:rPr>
          <w:rFonts w:eastAsia="Times New Roman" w:cs="Times New Roman" w:ascii="Times New Roman" w:hAnsi="Times New Roman"/>
          <w:highlight w:val="white"/>
        </w:rPr>
        <w:t xml:space="preserve"> </w:t>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 19. Informacja o przewidywanych zamówieniach, o których mowa w art. 67 ust. 1 pkt. 6 i 7 lub art. 134 ust. 6 pkt. 3, jeżeli zamawiający przewiduje udzielenie takich zamówień.</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tabs>
          <w:tab w:val="clear" w:pos="1250"/>
          <w:tab w:val="left" w:pos="540" w:leader="none"/>
          <w:tab w:val="left" w:pos="795" w:leader="none"/>
        </w:tabs>
        <w:ind w:left="1250" w:right="0" w:hanging="0"/>
        <w:jc w:val="both"/>
        <w:rPr>
          <w:rFonts w:ascii="Times New Roman" w:hAnsi="Times New Roman" w:cs="Times New Roman"/>
          <w:highlight w:val="white"/>
        </w:rPr>
      </w:pPr>
      <w:r>
        <w:rPr>
          <w:rFonts w:cs="Times New Roman" w:ascii="Times New Roman" w:hAnsi="Times New Roman"/>
          <w:shd w:fill="FFFFFF" w:val="clear"/>
        </w:rPr>
        <w:t xml:space="preserve">Zamawiający </w:t>
      </w:r>
      <w:r>
        <w:rPr>
          <w:rFonts w:cs="Times New Roman" w:ascii="Times New Roman" w:hAnsi="Times New Roman"/>
          <w:u w:val="single"/>
          <w:shd w:fill="FFFFFF" w:val="clear"/>
        </w:rPr>
        <w:t>nie przewiduje</w:t>
      </w:r>
      <w:r>
        <w:rPr>
          <w:rFonts w:cs="Times New Roman" w:ascii="Times New Roman" w:hAnsi="Times New Roman"/>
          <w:shd w:fill="FFFFFF" w:val="clear"/>
        </w:rPr>
        <w:t xml:space="preserve"> ww. zamówień.</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20. Opis sposobu przedstawiania ofert wariantowych, oraz minimalne warunki, jakim muszą odpowiadać oferty wariantowe wraz z wybranymi kryteriami oceny, jeżeli zamawiający wymaga lub dopuszcza ich składanie.</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Zamawiający nie dopuszcza składania ofert wariantowych</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21. Wymagania, o których mowa w art. 29 ust. 3a ustawy Pzp.</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color w:val="000000"/>
          <w:highlight w:val="white"/>
        </w:rPr>
        <w:t>Nie dotyczy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§22 Oferta wspólna</w:t>
      </w:r>
    </w:p>
    <w:p>
      <w:pPr>
        <w:pStyle w:val="Normal"/>
        <w:numPr>
          <w:ilvl w:val="0"/>
          <w:numId w:val="5"/>
        </w:numPr>
        <w:tabs>
          <w:tab w:val="clear" w:pos="1250"/>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Wykonawcy mogą wspólnie ubiegać się o udzielenie niniejszego zamówienia pod warunkiem spełnienia warunków udziału w postępowaniu</w:t>
      </w:r>
    </w:p>
    <w:p>
      <w:pPr>
        <w:pStyle w:val="Normal"/>
        <w:numPr>
          <w:ilvl w:val="0"/>
          <w:numId w:val="5"/>
        </w:numPr>
        <w:tabs>
          <w:tab w:val="clear" w:pos="1250"/>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Oferta wspólna musi zostać przygotowana i złożona w następujący sposób:</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1) Partnerzy muszą ustanowić i wskazać Pełnomocnika do reprezentowania ich w postępowaniu o udzielenie niniejszego zamówienia albo reprezentowania w postępowaniu o udzielenie niniejszego zamówienia i zawarcia umowy w sprawie zamówienia publicznego. Zaleca się aby Pełnomocnikiem był jeden z Partnerów.</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2) Oferta musi być podpisana w taki sposób, by prawnie zobowiązywała wszystkich Partnerów.</w:t>
      </w:r>
    </w:p>
    <w:p>
      <w:pPr>
        <w:pStyle w:val="Normal"/>
        <w:numPr>
          <w:ilvl w:val="0"/>
          <w:numId w:val="5"/>
        </w:numPr>
        <w:tabs>
          <w:tab w:val="clear" w:pos="1250"/>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Partnerzy muszą udokumentować spełnienie warunków udziału w postępowaniu zgodnie z dyspozycjami zawartymi w § 6 niniejszej specyfikacji</w:t>
      </w:r>
    </w:p>
    <w:p>
      <w:pPr>
        <w:pStyle w:val="Normal"/>
        <w:numPr>
          <w:ilvl w:val="0"/>
          <w:numId w:val="5"/>
        </w:numPr>
        <w:tabs>
          <w:tab w:val="clear" w:pos="1250"/>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Wszelka korespondencja prowadzona będzie wyłącznie z Pełnomocnikiem</w:t>
      </w:r>
    </w:p>
    <w:p>
      <w:pPr>
        <w:pStyle w:val="Normal"/>
        <w:numPr>
          <w:ilvl w:val="0"/>
          <w:numId w:val="5"/>
        </w:numPr>
        <w:tabs>
          <w:tab w:val="clear" w:pos="1250"/>
          <w:tab w:val="left" w:pos="1533" w:leader="none"/>
        </w:tabs>
        <w:ind w:left="1533" w:right="0" w:hanging="283"/>
        <w:jc w:val="both"/>
        <w:rPr>
          <w:rFonts w:eastAsia="Thorndale;Times New Roman"/>
          <w:highlight w:val="white"/>
        </w:rPr>
      </w:pPr>
      <w:r>
        <w:rPr>
          <w:rFonts w:cs="Times New Roman" w:ascii="Times New Roman" w:hAnsi="Times New Roman"/>
          <w:highlight w:val="white"/>
        </w:rPr>
        <w:t>W dniu podpisania umowy Wykonawca przedstawi zamawiającemu umowę regulującą współpracę wykonawców.</w:t>
      </w:r>
    </w:p>
    <w:p>
      <w:pPr>
        <w:pStyle w:val="Normal"/>
        <w:jc w:val="both"/>
        <w:rPr>
          <w:rFonts w:ascii="Times New Roman" w:hAnsi="Times New Roman" w:cs="Times New Roman"/>
          <w:b/>
          <w:b/>
          <w:color w:val="000000"/>
          <w:highlight w:val="white"/>
        </w:rPr>
      </w:pPr>
      <w:r>
        <w:rPr>
          <w:rFonts w:eastAsia="Thorndale;Times New Roman"/>
          <w:highlight w:val="white"/>
        </w:rPr>
        <w:t xml:space="preserve"> </w:t>
      </w:r>
    </w:p>
    <w:p>
      <w:pPr>
        <w:pStyle w:val="Normal"/>
        <w:ind w:left="1250" w:right="0" w:hanging="0"/>
        <w:jc w:val="both"/>
        <w:rPr>
          <w:rFonts w:ascii="Times New Roman" w:hAnsi="Times New Roman" w:cs="Times New Roman"/>
          <w:b/>
          <w:b/>
          <w:color w:val="000000"/>
          <w:highlight w:val="white"/>
        </w:rPr>
      </w:pPr>
      <w:r>
        <w:rPr>
          <w:rFonts w:cs="Times New Roman" w:ascii="Times New Roman" w:hAnsi="Times New Roman"/>
          <w:b/>
          <w:color w:val="000000"/>
          <w:highlight w:val="white"/>
        </w:rPr>
        <w:t>§ 23. Wyjaśnienia i zmiany w treści SIWZ</w:t>
      </w:r>
    </w:p>
    <w:p>
      <w:pPr>
        <w:pStyle w:val="Normal"/>
        <w:ind w:left="1250" w:right="0" w:hanging="0"/>
        <w:jc w:val="both"/>
        <w:rPr>
          <w:rFonts w:ascii="Times New Roman" w:hAnsi="Times New Roman" w:cs="Times New Roman"/>
          <w:b/>
          <w:b/>
          <w:color w:val="000000"/>
          <w:highlight w:val="white"/>
        </w:rPr>
      </w:pPr>
      <w:r>
        <w:rPr>
          <w:rFonts w:cs="Times New Roman" w:ascii="Times New Roman" w:hAnsi="Times New Roman"/>
          <w:b/>
          <w:color w:val="000000"/>
          <w:shd w:fill="FFFFFF" w:val="clear"/>
        </w:rPr>
      </w:r>
    </w:p>
    <w:p>
      <w:pPr>
        <w:pStyle w:val="Normal"/>
        <w:numPr>
          <w:ilvl w:val="0"/>
          <w:numId w:val="9"/>
        </w:numPr>
        <w:tabs>
          <w:tab w:val="clear" w:pos="1250"/>
          <w:tab w:val="left" w:pos="1533" w:leader="none"/>
        </w:tabs>
        <w:ind w:left="1533" w:right="0" w:hanging="283"/>
        <w:jc w:val="both"/>
        <w:rPr>
          <w:rFonts w:ascii="Times New Roman" w:hAnsi="Times New Roman" w:cs="Times New Roman"/>
          <w:highlight w:val="white"/>
        </w:rPr>
      </w:pPr>
      <w:r>
        <w:rPr>
          <w:rFonts w:cs="Times New Roman" w:ascii="Times New Roman" w:hAnsi="Times New Roman"/>
          <w:highlight w:val="white"/>
        </w:rPr>
        <w:t>Wykonawca może zwrócić się do zamawiającego o wyjaśnienie treści specyfikacji istotnych warunków zamówienia. Zamawiający jest zobowiązany udzielić wyjaśnień niezwłocznie, jednak nie później niż:</w:t>
      </w:r>
    </w:p>
    <w:p>
      <w:pPr>
        <w:pStyle w:val="Normal"/>
        <w:ind w:left="2500" w:right="0" w:hanging="0"/>
        <w:jc w:val="both"/>
        <w:rPr>
          <w:rFonts w:ascii="Times New Roman" w:hAnsi="Times New Roman" w:cs="Times New Roman"/>
          <w:highlight w:val="white"/>
        </w:rPr>
      </w:pPr>
      <w:r>
        <w:rPr>
          <w:rFonts w:cs="Times New Roman" w:ascii="Times New Roman" w:hAnsi="Times New Roman"/>
          <w:highlight w:val="white"/>
        </w:rPr>
        <w:t>- na 6 dni przed upływem terminu składania ofert;</w:t>
      </w:r>
    </w:p>
    <w:p>
      <w:pPr>
        <w:pStyle w:val="Normal"/>
        <w:ind w:left="2500" w:right="0" w:hanging="0"/>
        <w:jc w:val="both"/>
        <w:rPr>
          <w:rFonts w:ascii="Times New Roman" w:hAnsi="Times New Roman" w:cs="Times New Roman"/>
          <w:highlight w:val="white"/>
        </w:rPr>
      </w:pPr>
      <w:r>
        <w:rPr>
          <w:rFonts w:cs="Times New Roman" w:ascii="Times New Roman" w:hAnsi="Times New Roman"/>
          <w:highlight w:val="white"/>
        </w:rPr>
        <w:t>- na 4 dni przed upływem terminu składania ofert – w przetargu ograniczonym oraz negocjacjach z ogłoszeniem, jeżeli zachodzi pilna potrzeba udzielenia zamówienia;</w:t>
      </w:r>
    </w:p>
    <w:p>
      <w:pPr>
        <w:pStyle w:val="Normal"/>
        <w:ind w:left="2500" w:right="0" w:hanging="0"/>
        <w:jc w:val="both"/>
        <w:rPr>
          <w:rFonts w:ascii="Times New Roman" w:hAnsi="Times New Roman" w:cs="Times New Roman"/>
          <w:highlight w:val="white"/>
        </w:rPr>
      </w:pPr>
      <w:r>
        <w:rPr>
          <w:rFonts w:cs="Times New Roman" w:ascii="Times New Roman" w:hAnsi="Times New Roman"/>
          <w:highlight w:val="white"/>
        </w:rPr>
        <w:t xml:space="preserve">- na 2 dni przed upływem terminu składania ofert – jeżeli wartość zamówienia jest mniejsza niż kwoty określone w przepisach wydanych na podstawie art. 11 ust. 8 </w:t>
      </w:r>
    </w:p>
    <w:p>
      <w:pPr>
        <w:pStyle w:val="Normal"/>
        <w:ind w:left="2500" w:right="0" w:hanging="0"/>
        <w:jc w:val="both"/>
        <w:rPr>
          <w:rFonts w:ascii="Times New Roman" w:hAnsi="Times New Roman" w:cs="Times New Roman"/>
          <w:highlight w:val="white"/>
        </w:rPr>
      </w:pPr>
      <w:r>
        <w:rPr>
          <w:rFonts w:cs="Times New Roman" w:ascii="Times New Roman" w:hAnsi="Times New Roman"/>
          <w:highlight w:val="white"/>
        </w:rPr>
        <w:t>pod warunkiem , że wniosek o wyjaśnienie treści specyfikacji istotnych warunków zamówienia wpłynął do zamawiającego nie później niż do końca dnia , w którym upływa połowa wyznaczonego terminu składania ofert.</w:t>
      </w:r>
    </w:p>
    <w:p>
      <w:pPr>
        <w:pStyle w:val="Normal"/>
        <w:ind w:left="2500" w:right="0" w:hanging="0"/>
        <w:jc w:val="both"/>
        <w:rPr>
          <w:rFonts w:ascii="Times New Roman" w:hAnsi="Times New Roman" w:cs="Times New Roman"/>
          <w:highlight w:val="white"/>
        </w:rPr>
      </w:pPr>
      <w:r>
        <w:rPr>
          <w:rFonts w:cs="Times New Roman" w:ascii="Times New Roman" w:hAnsi="Times New Roman"/>
          <w:highlight w:val="white"/>
        </w:rPr>
        <w:t>Jeżeli wniosek o wyjaśnienie treści specyfikacji wpłynął po upływie terminu składania wniosku o którym mowa wyżej, lub dotyczy udzielonych wyjaśnień, zamawiający może udzielić wyjaśnień albo pozostawić wniosek bez rozpoznania.</w:t>
      </w:r>
    </w:p>
    <w:p>
      <w:pPr>
        <w:pStyle w:val="Normal"/>
        <w:ind w:left="2500" w:right="0" w:hanging="0"/>
        <w:jc w:val="both"/>
        <w:rPr>
          <w:rFonts w:ascii="Times New Roman" w:hAnsi="Times New Roman" w:cs="Times New Roman"/>
          <w:highlight w:val="white"/>
        </w:rPr>
      </w:pPr>
      <w:r>
        <w:rPr>
          <w:rFonts w:cs="Times New Roman" w:ascii="Times New Roman" w:hAnsi="Times New Roman"/>
          <w:highlight w:val="white"/>
        </w:rPr>
        <w:t>Przedłużenie terminu składania ofert nie wpływa na bieg terminu składania wniosku, o którym mowa wyżej.</w:t>
      </w:r>
    </w:p>
    <w:p>
      <w:pPr>
        <w:pStyle w:val="Normal"/>
        <w:numPr>
          <w:ilvl w:val="0"/>
          <w:numId w:val="9"/>
        </w:numPr>
        <w:ind w:left="1533" w:right="0" w:hanging="283"/>
        <w:jc w:val="both"/>
        <w:rPr>
          <w:rFonts w:ascii="Times New Roman" w:hAnsi="Times New Roman" w:cs="Times New Roman"/>
          <w:highlight w:val="white"/>
        </w:rPr>
      </w:pPr>
      <w:r>
        <w:rPr>
          <w:rFonts w:cs="Times New Roman" w:ascii="Times New Roman" w:hAnsi="Times New Roman"/>
          <w:highlight w:val="white"/>
        </w:rPr>
        <w:t>Treść zapytań wraz z wyjaśnieniami zamawiający przekazuje wykonawcom, którym przekazał specyfikację istotnych warunków zamówienia, bez ujawniania źródła zapytania, a jeżeli specyfikacja jest udostępniana na stronie internetowej zamieszcza na tej stronie .</w:t>
      </w:r>
    </w:p>
    <w:p>
      <w:pPr>
        <w:pStyle w:val="Normal"/>
        <w:numPr>
          <w:ilvl w:val="0"/>
          <w:numId w:val="9"/>
        </w:numPr>
        <w:ind w:left="1533" w:right="0" w:hanging="283"/>
        <w:jc w:val="both"/>
        <w:rPr>
          <w:rFonts w:ascii="Times New Roman" w:hAnsi="Times New Roman" w:cs="Times New Roman"/>
          <w:highlight w:val="white"/>
        </w:rPr>
      </w:pPr>
      <w:r>
        <w:rPr>
          <w:rFonts w:cs="Times New Roman" w:ascii="Times New Roman" w:hAnsi="Times New Roman"/>
          <w:highlight w:val="white"/>
        </w:rPr>
        <w:t>Zamawiający może zwołać zebranie wszystkich wykonawców w celu wyjaśnienia wątpliwości dotyczących treści specyfikacji istotnych warunków zamówienia . Informację o terminie zebrania udostępnia się na stronie internetowej.</w:t>
      </w:r>
    </w:p>
    <w:p>
      <w:pPr>
        <w:pStyle w:val="Normal"/>
        <w:numPr>
          <w:ilvl w:val="0"/>
          <w:numId w:val="9"/>
        </w:numPr>
        <w:ind w:left="1533" w:right="0" w:hanging="283"/>
        <w:jc w:val="both"/>
        <w:rPr>
          <w:rFonts w:ascii="Times New Roman" w:hAnsi="Times New Roman" w:cs="Times New Roman"/>
          <w:highlight w:val="white"/>
        </w:rPr>
      </w:pPr>
      <w:r>
        <w:rPr>
          <w:rFonts w:cs="Times New Roman" w:ascii="Times New Roman" w:hAnsi="Times New Roman"/>
          <w:highlight w:val="white"/>
        </w:rPr>
        <w:t>Zamawiający sporządza informację zawierającą zgłoszone na zebraniu pytania o wyjaśnienie treści specyfikacji istotnych warunków zamówienia oraz odpowiedzi na nie, bez wskazywania źródeł zapytań. Informację z zebrania udostępnia się na stronie internetowej.</w:t>
      </w:r>
    </w:p>
    <w:p>
      <w:pPr>
        <w:pStyle w:val="Normal"/>
        <w:numPr>
          <w:ilvl w:val="0"/>
          <w:numId w:val="9"/>
        </w:numPr>
        <w:ind w:left="1533" w:right="0" w:hanging="283"/>
        <w:jc w:val="both"/>
        <w:rPr>
          <w:rFonts w:ascii="Times New Roman" w:hAnsi="Times New Roman" w:cs="Times New Roman"/>
          <w:highlight w:val="white"/>
        </w:rPr>
      </w:pPr>
      <w:r>
        <w:rPr>
          <w:rFonts w:cs="Times New Roman" w:ascii="Times New Roman" w:hAnsi="Times New Roman"/>
          <w:highlight w:val="white"/>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w:t>
      </w:r>
    </w:p>
    <w:p>
      <w:pPr>
        <w:pStyle w:val="Normal"/>
        <w:numPr>
          <w:ilvl w:val="0"/>
          <w:numId w:val="9"/>
        </w:numPr>
        <w:ind w:left="1533" w:right="0" w:hanging="283"/>
        <w:jc w:val="both"/>
        <w:rPr>
          <w:rFonts w:ascii="Times New Roman" w:hAnsi="Times New Roman" w:cs="Times New Roman"/>
          <w:highlight w:val="white"/>
        </w:rPr>
      </w:pPr>
      <w:r>
        <w:rPr>
          <w:rFonts w:cs="Times New Roman" w:ascii="Times New Roman" w:hAnsi="Times New Roman"/>
          <w:highlight w:val="white"/>
        </w:rPr>
        <w:t xml:space="preserve">Jeżeli w postępowaniu prowadzonym w trybie przetargu nieograniczonego zmiana treści specyfikacji istotnych warunków zamówienia prowadzi do zmiany treści ogłoszenia o zamówieniu, zamawiający zamieszcza ogłoszenie o zmianie ogłoszenia w Biuletynie Zamówień Publicznych – jeżeli wartość zamówienia jest mniejsza niż kwoty określone w przepisach wydanych na podstawie art. 11 pkt. 8 pzp. </w:t>
      </w:r>
    </w:p>
    <w:p>
      <w:pPr>
        <w:pStyle w:val="Normal"/>
        <w:numPr>
          <w:ilvl w:val="0"/>
          <w:numId w:val="9"/>
        </w:numPr>
        <w:ind w:left="1533" w:right="0" w:hanging="283"/>
        <w:jc w:val="both"/>
        <w:rPr>
          <w:rFonts w:ascii="Times New Roman" w:hAnsi="Times New Roman" w:cs="Times New Roman"/>
          <w:b/>
          <w:b/>
          <w:highlight w:val="white"/>
        </w:rPr>
      </w:pPr>
      <w:r>
        <w:rPr>
          <w:rFonts w:cs="Times New Roman" w:ascii="Times New Roman" w:hAnsi="Times New Roman"/>
          <w:highlight w:val="white"/>
        </w:rPr>
        <w:t>Jeżeli w wyniku zmiany treści specyfikacji istotnych warunków zamówienia nie prowadzącej do zmiany treści ogłoszenia o zamówieniu jest niezbędny dodatkowy czas na wprowadzenie zmian w ofertach , zamawiający przedłuża termin składania ofert i informuje o tym wykonawców , którym przekazano specyfikację istotnych warunków zamówienia , oraz zamieszcza informację na stronie internetowej, jeżeli specyfikacja istotnych warunków zamówienia jest udostępniana na tej stronie. Przepis art. 38 ust. 4a stosuje się odpowiednio.</w:t>
      </w:r>
    </w:p>
    <w:p>
      <w:pPr>
        <w:pStyle w:val="Normal"/>
        <w:tabs>
          <w:tab w:val="clear" w:pos="1250"/>
          <w:tab w:val="left" w:pos="1418" w:leader="none"/>
        </w:tabs>
        <w:ind w:left="1134"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24. Zmiany lub wycofanie złożonej oferty.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widowControl/>
        <w:numPr>
          <w:ilvl w:val="0"/>
          <w:numId w:val="10"/>
        </w:numPr>
        <w:tabs>
          <w:tab w:val="clear" w:pos="1250"/>
          <w:tab w:val="left" w:pos="283" w:leader="none"/>
        </w:tabs>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highlight w:val="white"/>
        </w:rPr>
        <w:t>Wykonawca może wprowadzić zmiany lub wycofać złożoną ofertę. Zmiany lub wycofanie złożonej oferty są skuteczne tylko wówczas, gdy zostały dokonane przed upływem terminu składania ofert.</w:t>
      </w:r>
    </w:p>
    <w:p>
      <w:pPr>
        <w:pStyle w:val="Normal"/>
        <w:widowControl/>
        <w:numPr>
          <w:ilvl w:val="0"/>
          <w:numId w:val="10"/>
        </w:numPr>
        <w:tabs>
          <w:tab w:val="clear" w:pos="1250"/>
          <w:tab w:val="left" w:pos="283" w:leader="none"/>
        </w:tabs>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highlight w:val="white"/>
        </w:rPr>
        <w:t>Zmiany, poprawki lub modyfikacje złożonej oferty muszą być złożone w miejscu i według zasad obowiązujących przy składaniu oferty.</w:t>
      </w:r>
    </w:p>
    <w:p>
      <w:pPr>
        <w:pStyle w:val="Normal"/>
        <w:widowControl/>
        <w:numPr>
          <w:ilvl w:val="0"/>
          <w:numId w:val="10"/>
        </w:numPr>
        <w:tabs>
          <w:tab w:val="clear" w:pos="1250"/>
          <w:tab w:val="left" w:pos="283" w:leader="none"/>
        </w:tabs>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highlight w:val="white"/>
        </w:rPr>
        <w:t>Odpowiednio opisane koperty (paczki) zawierające zmiany należy dodatkowo opatrzyć dopiskiem “ZMIANA”. W przypadku złożenia kilku “zmian” kopertę (paczkę) każdej zmiany należy dodatkowo opatrzyć napisem “Zmiana nr ...”</w:t>
      </w:r>
    </w:p>
    <w:p>
      <w:pPr>
        <w:pStyle w:val="Normal"/>
        <w:widowControl/>
        <w:numPr>
          <w:ilvl w:val="0"/>
          <w:numId w:val="10"/>
        </w:numPr>
        <w:tabs>
          <w:tab w:val="clear" w:pos="1250"/>
          <w:tab w:val="left" w:pos="283" w:leader="none"/>
        </w:tabs>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highlight w:val="white"/>
        </w:rPr>
        <w:t>Wycofanie złożonej oferty następuje poprzez złożenie pisemnego powiadomienia podpisanego przez umocowanego na piśmie przedstawiciela wykonawcy.</w:t>
      </w:r>
    </w:p>
    <w:p>
      <w:pPr>
        <w:pStyle w:val="Normal"/>
        <w:widowControl/>
        <w:numPr>
          <w:ilvl w:val="0"/>
          <w:numId w:val="10"/>
        </w:numPr>
        <w:tabs>
          <w:tab w:val="clear" w:pos="1250"/>
          <w:tab w:val="left" w:pos="283" w:leader="none"/>
        </w:tabs>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highlight w:val="white"/>
        </w:rPr>
        <w:t>Wycofanie należy złożyć w miejscu i wg zasad obowiązujących przy składaniu oferty.</w:t>
      </w:r>
    </w:p>
    <w:p>
      <w:pPr>
        <w:pStyle w:val="Normal"/>
        <w:widowControl/>
        <w:numPr>
          <w:ilvl w:val="0"/>
          <w:numId w:val="10"/>
        </w:numPr>
        <w:tabs>
          <w:tab w:val="clear" w:pos="1250"/>
          <w:tab w:val="left" w:pos="283" w:leader="none"/>
        </w:tabs>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highlight w:val="white"/>
        </w:rPr>
        <w:t>Odpowiednio opisaną kopertę (paczkę) zawierającą powiadomienie należy dodatkowo opatrzyć dopiskiem “WYCOFANIE”</w:t>
      </w:r>
    </w:p>
    <w:p>
      <w:pPr>
        <w:pStyle w:val="Normal"/>
        <w:widowControl/>
        <w:jc w:val="both"/>
        <w:rPr>
          <w:rFonts w:ascii="Times New Roman" w:hAnsi="Times New Roman" w:eastAsia="Times New Roman" w:cs="Times New Roman"/>
          <w:color w:val="000000"/>
          <w:highlight w:val="white"/>
        </w:rPr>
      </w:pPr>
      <w:r>
        <w:rPr>
          <w:rFonts w:eastAsia="Times New Roman" w:cs="Times New Roman" w:ascii="Times New Roman" w:hAnsi="Times New Roman"/>
          <w:color w:val="000000"/>
          <w:shd w:fill="FFFFFF" w:val="clear"/>
        </w:rPr>
      </w:r>
    </w:p>
    <w:p>
      <w:pPr>
        <w:pStyle w:val="Normal"/>
        <w:ind w:left="1250" w:right="0" w:hanging="0"/>
        <w:jc w:val="both"/>
        <w:rPr>
          <w:rFonts w:ascii="Times New Roman" w:hAnsi="Times New Roman" w:eastAsia="Times New Roman" w:cs="Times New Roman"/>
          <w:b/>
          <w:b/>
          <w:color w:val="000000"/>
          <w:highlight w:val="white"/>
        </w:rPr>
      </w:pPr>
      <w:r>
        <w:rPr>
          <w:rFonts w:eastAsia="Times New Roman" w:cs="Times New Roman" w:ascii="Times New Roman" w:hAnsi="Times New Roman"/>
          <w:b/>
          <w:color w:val="000000"/>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25.  Tryb otwarcia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numPr>
          <w:ilvl w:val="1"/>
          <w:numId w:val="9"/>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Otwarcie ofert jest jawne.</w:t>
      </w:r>
    </w:p>
    <w:p>
      <w:pPr>
        <w:pStyle w:val="Normal"/>
        <w:numPr>
          <w:ilvl w:val="1"/>
          <w:numId w:val="9"/>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Bezpośrednio przed otwarciem ofert Zamawiający podaje kwotę, jaką zamierza przeznaczyć na sfinansowanie zamówienia.</w:t>
      </w:r>
    </w:p>
    <w:p>
      <w:pPr>
        <w:pStyle w:val="Normal"/>
        <w:numPr>
          <w:ilvl w:val="1"/>
          <w:numId w:val="9"/>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W trakcie publicznej sesji otwarcia ofert nie będą otwierane koperty (paczki) zawierające oferty, których dotyczy “Wycofanie”. Takie oferty zostaną odesłane wykonawcom bez otwierania.</w:t>
      </w:r>
    </w:p>
    <w:p>
      <w:pPr>
        <w:pStyle w:val="Normal"/>
        <w:numPr>
          <w:ilvl w:val="1"/>
          <w:numId w:val="9"/>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Koperty (paczki) oznakowane dopiskiem “Zmiana” zostaną otwarte przed otwarciem kopert (paczek) zawierających oferty, których dotyczą te zmiany. Po stwierdzeniu poprawności procedury dokonania zmian, zmiany zostaną dołączone do oferty.</w:t>
      </w:r>
    </w:p>
    <w:p>
      <w:pPr>
        <w:pStyle w:val="Normal"/>
        <w:numPr>
          <w:ilvl w:val="1"/>
          <w:numId w:val="9"/>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W trakcie otwierania kopert z ofertami Zamawiający każdorazowo ogłosi obecnym:</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stan i ilość kopert (paczek) zawierających otwieraną ofertę;</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nazwę i adres wykonawcy, którego oferta jest otwierana;</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 informacje dotyczące ceny, terminu wykonania zamówienia, , okresu gwarancji oraz warunków płatności, zawartych w formularzach ofertowych.</w:t>
      </w:r>
    </w:p>
    <w:p>
      <w:pPr>
        <w:pStyle w:val="Normal"/>
        <w:ind w:left="1533" w:right="0" w:hanging="0"/>
        <w:jc w:val="both"/>
        <w:rPr>
          <w:rFonts w:ascii="Times New Roman" w:hAnsi="Times New Roman" w:cs="Times New Roman"/>
          <w:highlight w:val="white"/>
        </w:rPr>
      </w:pPr>
      <w:r>
        <w:rPr>
          <w:rFonts w:cs="Times New Roman" w:ascii="Times New Roman" w:hAnsi="Times New Roman"/>
          <w:highlight w:val="white"/>
        </w:rPr>
        <w:t>6. Powyższe informacje zostaną odnotowane w protokole postępowania przetargowego.</w:t>
      </w:r>
    </w:p>
    <w:p>
      <w:pPr>
        <w:pStyle w:val="Normal"/>
        <w:tabs>
          <w:tab w:val="clear" w:pos="1250"/>
          <w:tab w:val="left" w:pos="1533" w:leader="none"/>
        </w:tabs>
        <w:ind w:left="1560" w:right="0" w:hanging="0"/>
        <w:jc w:val="both"/>
        <w:rPr>
          <w:rFonts w:ascii="Times New Roman" w:hAnsi="Times New Roman" w:cs="Times New Roman"/>
          <w:highlight w:val="white"/>
        </w:rPr>
      </w:pPr>
      <w:r>
        <w:rPr>
          <w:rFonts w:cs="Times New Roman" w:ascii="Times New Roman" w:hAnsi="Times New Roman"/>
          <w:highlight w:val="white"/>
        </w:rPr>
        <w:t>7.Powyższe informacje, zamawiający przekazuje niezwłocznie wykonawcom, którzy nie byli obecni przy otwarciu ofert, na ich wniosek.</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8.Podczas otwarcia ofert podaje się nazwy (firmy) oraz adresy wykonawców, a także informacje dotyczące ceny, terminu wykonania zamówienia, okresu gwarancji i warunków płatności zawartych w ofertach.</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9.Niezwłocznie po otwarciu ofert zamawiający zamieszcza na stronie internetowej informacje dotyczące:</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 kwoty, jaką zamierza przeznaczyć na sfinansowanie zamówienia;</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 firm oraz adresów wykonawców, którzy złożyli oferty w terminie;</w:t>
      </w:r>
    </w:p>
    <w:p>
      <w:pPr>
        <w:pStyle w:val="Normal"/>
        <w:tabs>
          <w:tab w:val="clear" w:pos="1250"/>
          <w:tab w:val="left" w:pos="1533" w:leader="none"/>
        </w:tabs>
        <w:ind w:left="1533" w:right="0" w:hanging="0"/>
        <w:jc w:val="both"/>
        <w:rPr>
          <w:rFonts w:ascii="Times New Roman" w:hAnsi="Times New Roman" w:cs="Times New Roman"/>
          <w:b/>
          <w:b/>
          <w:highlight w:val="white"/>
        </w:rPr>
      </w:pPr>
      <w:r>
        <w:rPr>
          <w:rFonts w:cs="Times New Roman" w:ascii="Times New Roman" w:hAnsi="Times New Roman"/>
          <w:highlight w:val="white"/>
        </w:rPr>
        <w:t>- ceny, terminu wykonania zamówienia, okresu gwarancji i warunków płatności zawartych w ofertach.</w:t>
      </w:r>
    </w:p>
    <w:p>
      <w:pPr>
        <w:pStyle w:val="Normal"/>
        <w:widowControl/>
        <w:tabs>
          <w:tab w:val="clear" w:pos="1250"/>
          <w:tab w:val="left" w:pos="1533" w:leader="none"/>
        </w:tabs>
        <w:ind w:left="1533" w:right="0" w:hanging="283"/>
        <w:jc w:val="both"/>
        <w:rPr>
          <w:rFonts w:ascii="Times New Roman" w:hAnsi="Times New Roman" w:cs="Times New Roman"/>
          <w:b/>
          <w:b/>
          <w:highlight w:val="white"/>
        </w:rPr>
      </w:pPr>
      <w:r>
        <w:rPr>
          <w:rFonts w:cs="Times New Roman" w:ascii="Times New Roman" w:hAnsi="Times New Roman"/>
          <w:b/>
          <w:shd w:fill="FFFFFF" w:val="clear"/>
        </w:rPr>
      </w:r>
    </w:p>
    <w:p>
      <w:pPr>
        <w:pStyle w:val="Normal"/>
        <w:tabs>
          <w:tab w:val="clear" w:pos="1250"/>
          <w:tab w:val="left" w:pos="1533" w:leader="none"/>
        </w:tabs>
        <w:ind w:left="1533"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26.  Zwrot oferty bez otwierania.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Zamawiający niezwłocznie zwróci ofertę , która została złożona po terminie.</w:t>
      </w:r>
    </w:p>
    <w:p>
      <w:pPr>
        <w:pStyle w:val="Normal"/>
        <w:ind w:left="1533"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 27. Informacje dotyczące walut obcych, w jakich mogą być prowadzone rozliczenia miedzy zamawiającym a wykonawcą.</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shd w:fill="FFFFFF" w:val="clear"/>
        </w:rPr>
        <w:t xml:space="preserve">Rozliczenia między zamawiającym a wykonawcą będą prowadzone wyłącznie w </w:t>
      </w:r>
      <w:r>
        <w:rPr>
          <w:rFonts w:cs="Times New Roman" w:ascii="Times New Roman" w:hAnsi="Times New Roman"/>
          <w:b/>
          <w:shd w:fill="FFFFFF" w:val="clear"/>
        </w:rPr>
        <w:t>PLN</w:t>
      </w:r>
    </w:p>
    <w:p>
      <w:pPr>
        <w:pStyle w:val="Normal"/>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28. Uzupełnienie oferty.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1. Jeżeli wykonawca nie złożył oświadczenia , o którym mowa w art. 25a ust. 1 , oświadczeń lub dokumentów potwierdzających okoliczności , o których mowa w art. 25 ust. 1 ustawy Pzp, lub innych dokumentów niezbędnych do przeprowadzenia postępowania, oświadczenia lub dokumenty są niekompletne, zawierają błędy lub budzą wskazane przez zamawiającego wątpliwości, zamawiający wzywa do ich złożenia, uzupełnienia lub poprawienia lub udzielenia wyjaśnień w terminie przez siebie wskazanym, chyba że mimo ich złożenia, uzupełnienia lub poprawienia lub udzielenia wyjaśnień oferta wykonawcy podlega odrzuceniu lub konieczne byłoby unieważnienie postępowania.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2.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3. Zamawiający wezwie również w wyznaczonym przez siebie terminie, do złożenia wyjaśnień dotyczących oświadczeń lub dokumentów, o których mowa w art. 25 ust. 1 Pzp</w:t>
      </w:r>
    </w:p>
    <w:p>
      <w:pPr>
        <w:pStyle w:val="Normal"/>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29. Tryb oceny ofert.</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Wyjaśnienia treści ofert i poprawiania oczywistych omyłek.</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1.W toku badania i oceny ofert zamawiający może żądać od wykonawców wyjaśnień dotyczących treści złożonych ofert. Niedopuszczalne jest prowadzenie między zamawiającym a wykonawcą negocjacji dotyczących złożonej oferty oraz , z zastrzeżeniem następnego punktu, dokonywanie jakiejkolwiek zmiany w jej treści.</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2. Zamawiający poprawi w ofercie;</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 xml:space="preserve">- oczywiste omyłki pisarskie </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 oczywiste omyłki rachunkowe, z uwzględnieniem konsekwencji rachunkowych dokonanych poprawek;</w:t>
      </w:r>
    </w:p>
    <w:p>
      <w:pPr>
        <w:pStyle w:val="Normal"/>
        <w:numPr>
          <w:ilvl w:val="0"/>
          <w:numId w:val="14"/>
        </w:numPr>
        <w:tabs>
          <w:tab w:val="clear" w:pos="1250"/>
          <w:tab w:val="left" w:pos="1003" w:leader="none"/>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inne omyłki polegające na niezgodności oferty ze specyfikacją istotnych warunków zamówienia , nie powodujące istotnych zmian w treści oferty</w:t>
      </w:r>
    </w:p>
    <w:p>
      <w:pPr>
        <w:pStyle w:val="Normal"/>
        <w:tabs>
          <w:tab w:val="clear" w:pos="1250"/>
          <w:tab w:val="left" w:pos="1533" w:leader="none"/>
        </w:tabs>
        <w:ind w:left="1533" w:right="0" w:hanging="0"/>
        <w:jc w:val="both"/>
        <w:rPr>
          <w:rFonts w:ascii="Times New Roman" w:hAnsi="Times New Roman" w:cs="Times New Roman"/>
          <w:highlight w:val="white"/>
        </w:rPr>
      </w:pPr>
      <w:r>
        <w:rPr>
          <w:rFonts w:cs="Times New Roman" w:ascii="Times New Roman" w:hAnsi="Times New Roman"/>
          <w:highlight w:val="white"/>
        </w:rPr>
        <w:t>niezwłocznie zawiadamiając o tym wykonawcę, którego oferta została poprawiona.</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Sprawdzenie wiarygodności ofert.</w:t>
      </w:r>
    </w:p>
    <w:p>
      <w:pPr>
        <w:pStyle w:val="Normal"/>
        <w:tabs>
          <w:tab w:val="clear" w:pos="1250"/>
          <w:tab w:val="left" w:pos="1440" w:leader="none"/>
          <w:tab w:val="left" w:pos="1533" w:leader="none"/>
        </w:tabs>
        <w:ind w:left="1440" w:right="0" w:hanging="0"/>
        <w:jc w:val="both"/>
        <w:rPr>
          <w:rFonts w:ascii="Times New Roman" w:hAnsi="Times New Roman" w:cs="Times New Roman"/>
          <w:highlight w:val="white"/>
        </w:rPr>
      </w:pPr>
      <w:r>
        <w:rPr>
          <w:rFonts w:cs="Times New Roman" w:ascii="Times New Roman" w:hAnsi="Times New Roman"/>
          <w:highlight w:val="white"/>
        </w:rPr>
        <w:t>1.Zamawiający zastrzega sobie prawo sprawdzenia w toku wyboru oferty wiarygodności przedstawionych przez wykonawców dokumentów, wykazów, danych i informacji.</w:t>
      </w:r>
    </w:p>
    <w:p>
      <w:pPr>
        <w:pStyle w:val="Normal"/>
        <w:tabs>
          <w:tab w:val="clear" w:pos="1250"/>
          <w:tab w:val="left" w:pos="1440" w:leader="none"/>
          <w:tab w:val="left" w:pos="1533" w:leader="none"/>
        </w:tabs>
        <w:ind w:left="1440" w:right="0" w:hanging="0"/>
        <w:jc w:val="both"/>
        <w:rPr>
          <w:rFonts w:ascii="Times New Roman" w:hAnsi="Times New Roman" w:cs="Times New Roman"/>
          <w:highlight w:val="white"/>
        </w:rPr>
      </w:pPr>
      <w:r>
        <w:rPr>
          <w:rFonts w:cs="Times New Roman" w:ascii="Times New Roman" w:hAnsi="Times New Roman"/>
          <w:highlight w:val="white"/>
        </w:rPr>
        <w:t>2.W przypadku, gdy zawarta w ofercie kserokopia dokumentu będzie nieczytelna lub budzić będzie zastrzeżenia co do jej prawdziwości, Zamawiający może żądać od wykonawcy przedstawienia oryginału lub notarialnie potwierdzonej kopii takiego dokumentu.</w:t>
      </w:r>
    </w:p>
    <w:p>
      <w:pPr>
        <w:pStyle w:val="Normal"/>
        <w:tabs>
          <w:tab w:val="clear" w:pos="1250"/>
          <w:tab w:val="left" w:pos="1440" w:leader="none"/>
          <w:tab w:val="left" w:pos="1533" w:leader="none"/>
        </w:tabs>
        <w:ind w:left="1440" w:right="0" w:hanging="0"/>
        <w:jc w:val="both"/>
        <w:rPr>
          <w:rFonts w:ascii="Times New Roman" w:hAnsi="Times New Roman" w:cs="Times New Roman"/>
          <w:highlight w:val="white"/>
        </w:rPr>
      </w:pPr>
      <w:r>
        <w:rPr>
          <w:rFonts w:cs="Times New Roman" w:ascii="Times New Roman" w:hAnsi="Times New Roman"/>
          <w:highlight w:val="white"/>
        </w:rPr>
        <w:t>3.W przypadku stwierdzenia przez Zamawiającego w trakcie sprawdzania ofert, że złożenie oferty stanowi czyn nieuczciwej konkurencji – oferta zostanie przez Zamawiającego odrzucona na podstawie art. 89 ust. 1 pkt 3 Pzp.</w:t>
      </w:r>
    </w:p>
    <w:p>
      <w:pPr>
        <w:pStyle w:val="Normal"/>
        <w:ind w:left="197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30. Wykluczenie wykonawcy.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lang w:val="zxx"/>
        </w:rPr>
      </w:pPr>
      <w:r>
        <w:rPr>
          <w:rFonts w:cs="Times New Roman" w:ascii="Times New Roman" w:hAnsi="Times New Roman"/>
          <w:highlight w:val="white"/>
          <w:lang w:val="zxx"/>
        </w:rPr>
        <w:t>1. Z postępowania o udzielenie zamówienia wyklucza się:</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lang w:val="zxx"/>
        </w:rPr>
      </w:pPr>
      <w:r>
        <w:rPr>
          <w:rFonts w:cs="Times New Roman" w:ascii="Times New Roman" w:hAnsi="Times New Roman"/>
          <w:shd w:fill="FFFFFF" w:val="clear"/>
          <w:lang w:val="zxx"/>
        </w:rPr>
        <w:t xml:space="preserve">1) </w:t>
      </w:r>
      <w:r>
        <w:rPr>
          <w:rFonts w:cs="Times New Roman" w:ascii="Times New Roman" w:hAnsi="Times New Roman"/>
          <w:shd w:fill="FFFFFF" w:val="clear"/>
        </w:rPr>
        <w:t>(uchylony)</w:t>
      </w:r>
      <w:r>
        <w:rPr>
          <w:rFonts w:cs="Times New Roman" w:ascii="Times New Roman" w:hAnsi="Times New Roman"/>
          <w:shd w:fill="FFFFFF" w:val="clear"/>
          <w:lang w:val="zxx"/>
        </w:rPr>
        <w:t>;</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shd w:fill="FFFFFF" w:val="clear"/>
          <w:lang w:val="zxx"/>
        </w:rPr>
        <w:t xml:space="preserve">1a) </w:t>
      </w:r>
      <w:r>
        <w:rPr>
          <w:rFonts w:cs="Times New Roman" w:ascii="Times New Roman" w:hAnsi="Times New Roman"/>
          <w:shd w:fill="FFFFFF" w:val="clear"/>
        </w:rPr>
        <w:t>(uchylony)</w:t>
      </w:r>
      <w:r>
        <w:rPr>
          <w:rFonts w:cs="Times New Roman" w:ascii="Times New Roman" w:hAnsi="Times New Roman"/>
          <w:shd w:fill="FFFFFF" w:val="clear"/>
          <w:lang w:val="zxx"/>
        </w:rPr>
        <w:t>;</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shd w:fill="FFFFFF" w:val="clear"/>
        </w:rPr>
        <w:t>1</w:t>
      </w:r>
      <w:r>
        <w:rPr>
          <w:rFonts w:cs="Times New Roman" w:ascii="Times New Roman" w:hAnsi="Times New Roman"/>
          <w:shd w:fill="FFFFFF" w:val="clear"/>
          <w:lang w:val="zxx"/>
        </w:rPr>
        <w:t xml:space="preserve">2)  </w:t>
      </w:r>
      <w:r>
        <w:rPr>
          <w:rFonts w:cs="Times New Roman" w:ascii="Times New Roman" w:hAnsi="Times New Roman"/>
          <w:shd w:fill="FFFFFF" w:val="clear"/>
        </w:rPr>
        <w:t>wykonawcę, który nie wykazał się spełnieniem warunków udziału w postępowaniu lub nie został zaproszony do negocjacji lub złożenia ofert wstępnych albo ofert, lub nie wykazał braku podstaw wykluczenia;</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13) wykonawcę będącego osoba fizyczna , którego prawomocnie skazano za przestępstwo:</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a) o którym mowa w art. 165a, art. 181-188, art. 1889a, art. 218-221, art. 228-230a, art. 250a, art. 258 lub art. 270-309 ustawy z dnia 6 czerwca 1997 r. – kodeks karny (Dz. U. poz. 553 z późn. zm.) lub art. 46 lub art. 48 ustawy z dnia 25 czerwca 2010 r. o sporcie (Dz. U.  z 2016 r. poz. 176),</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b) o charakterze terrorystycznym, o którym mowa w art. 115 § 20 ustawy z dnia 6 czerwca 1997 r. – Kodeks karny,</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c) skarbowe,</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d) o którym mowa w art. 9 lub art. 10 ustawy z dnia 15 czerwca 2012 r. o skutkach powierzania wykonywania pracy cudzoziemcom przebywającym wbrew przepisom na terytorium Rzeczypospolitej Polskiej (Dz. U. poz. 769);</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14) wykonawcę , jeżeli urzędującego członka jego organu zarządzającego lub nadzorczego, wspólnika spółki w spółce jawnej lub partnerskiej albo komplementariusza w spółce komandytowej lub komandytowo – akcyjnej lub prokurenta prawomocnie skazanego za przestępstwo, o którym mowa w pkt. 13;</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15) wykonawcę, wobec którego wydano prawomocny wyrok sądu lub ostateczną decyzje administracyjna o zaleganiu z uiszczeniem podatków, opłat lub składek na ubezpieczenie społeczne lub zdrowotne, chyba że wykonawca dokonał płatności należnych podatków, opłat lub składek na ubezpieczenie społeczne lub zdrowotne  wraz z odsetkami lub grzywnami lub zawarł wiążące porozumienie w sprawie spłaty tych należności;</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16) wykonawcę , który w  wyniku zamierzonego działania lub rażącego niedbalstwa wprowadził zamawiającego w błąd  przy przedstawieniu informacji, ze nie podlega wykluczeniu , spełnia warunki udziału w postepowaniu  lub obiektywne  i niedyskryminacyjne kryteria, zwane dalej „kryteriami selekcji”, lub który zataił te informacje lub nie jest w stanie przedstawić wymaganych dokumentów;</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17)który w wyniku lekkomyślności lub niedbalstwa przedstawił informacje wprowadzające w błąd zamawiającego , mogące mieć istotny wpływ na decyzje podejmowane przez zamawiającego w postepowaniu o udzielenie zamówienia;</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18) wykonawcę, który bezprawnie wpływał lub próbował wpłynąć na czynności zamawiającego lub pozyskać informacje poufne, mogące dać  mu przewagę w postępowaniu o udzielenie zamówienia;</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19) wykonawcę , który brał udział w przygotowaniu postępowania o udzielenie zamówienia lub którego pracownik, a także osoba wykonująca prace  na podstawie umowy zlecenia, o dzieło, agencyjnej lub innej umowy o świadczenie usług , brał udział w przygotowaniu takiego postępowania, chyba że spowodowane tym zakłócenie  konkurencji może być wyeliminowane w inny sposób niż przez wykluczenie wykonawcy z udziału w postępowaniu;</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20) wykonawcę , który z innymi wykonawcami zawarł porozumienie mające na celu zakłócenie konkurencji między wykonawcami w postępowaniu o udzielenie zamówienia, co zamawiający jest w stanie wykazać za pomocą stosownych środków dowodowych;</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 xml:space="preserve">21) wykonawcę będącego podmiotem zbiorowym, wobec którego sad orzekł zakaz ubiegania się o zamówienia publiczne na podstawie ustawy z dnia 28 października 2002 r. o odpowiedzialności podmiotów zbiorowych za czyny zabronione pod groźba kary (Dz. U. z 2015 r. poz. 1212, 1844 i 1855 oraz z 2016 r. poz. 437 i 544); </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22) wykonawcę, wobec którego orzeczono tytułem środka zapobiegawczego zakaz ubiegania się o zamówienie publiczne;</w:t>
      </w:r>
    </w:p>
    <w:p>
      <w:pPr>
        <w:pStyle w:val="Normal"/>
        <w:tabs>
          <w:tab w:val="clear" w:pos="1250"/>
          <w:tab w:val="left" w:pos="1713" w:leader="none"/>
          <w:tab w:val="center" w:pos="4536" w:leader="none"/>
          <w:tab w:val="right" w:pos="9072" w:leader="none"/>
        </w:tabs>
        <w:ind w:left="1533" w:right="0" w:hanging="0"/>
        <w:jc w:val="both"/>
        <w:textAlignment w:val="top"/>
        <w:rPr>
          <w:rFonts w:ascii="Times New Roman" w:hAnsi="Times New Roman" w:cs="Times New Roman"/>
          <w:highlight w:val="white"/>
        </w:rPr>
      </w:pPr>
      <w:r>
        <w:rPr>
          <w:rFonts w:cs="Times New Roman" w:ascii="Times New Roman" w:hAnsi="Times New Roman"/>
          <w:highlight w:val="white"/>
        </w:rPr>
        <w:t>23) wykonawców, którzy należąc do tej samej grupy kapitałowej, w rozumieniu ustawy z dnia 16 lutego2007 r. o ochronie konkurencji i konsumentów (Dz. U. z 2015 r. poz. 184, 1618 i 1634), złożyli odrębne oferty, oferty częściowe lub wnioski o dopuszczenie  do udziału w postępowaniu, chyba że wykażą, że istniejące miedzy nimi powiązania nie prowadzą do zakłócenia konkurencji w postępowaniu o udzielenie zamówienia.</w:t>
      </w:r>
    </w:p>
    <w:p>
      <w:pPr>
        <w:pStyle w:val="Stopka"/>
        <w:tabs>
          <w:tab w:val="clear" w:pos="4536"/>
          <w:tab w:val="clear" w:pos="9072"/>
          <w:tab w:val="left" w:pos="1713" w:leader="none"/>
        </w:tabs>
        <w:ind w:left="1533" w:right="0" w:hanging="0"/>
        <w:textAlignment w:val="top"/>
        <w:rPr>
          <w:rFonts w:ascii="Times New Roman" w:hAnsi="Times New Roman" w:cs="Times New Roman"/>
          <w:highlight w:val="white"/>
          <w:lang w:val="zxx"/>
        </w:rPr>
      </w:pPr>
      <w:r>
        <w:rPr>
          <w:rFonts w:cs="Times New Roman" w:ascii="Times New Roman" w:hAnsi="Times New Roman"/>
          <w:highlight w:val="white"/>
        </w:rPr>
        <w:t>2. Fakultatywne powody wykluczenia wskazane zostały w ust. 5a siwz.</w:t>
      </w:r>
    </w:p>
    <w:p>
      <w:pPr>
        <w:pStyle w:val="Stopka"/>
        <w:tabs>
          <w:tab w:val="clear" w:pos="4536"/>
          <w:tab w:val="clear" w:pos="9072"/>
          <w:tab w:val="left" w:pos="1713" w:leader="none"/>
        </w:tabs>
        <w:ind w:left="1533" w:right="0" w:hanging="0"/>
        <w:textAlignment w:val="top"/>
        <w:rPr>
          <w:rFonts w:ascii="Times New Roman" w:hAnsi="Times New Roman" w:cs="Times New Roman"/>
          <w:highlight w:val="white"/>
          <w:lang w:val="zxx"/>
        </w:rPr>
      </w:pPr>
      <w:r>
        <w:rPr>
          <w:rFonts w:cs="Times New Roman" w:ascii="Times New Roman" w:hAnsi="Times New Roman"/>
          <w:shd w:fill="FFFFFF" w:val="clear"/>
          <w:lang w:val="zxx"/>
        </w:rPr>
      </w:r>
    </w:p>
    <w:p>
      <w:pPr>
        <w:pStyle w:val="Normal"/>
        <w:ind w:left="1250" w:right="0" w:hanging="0"/>
        <w:jc w:val="both"/>
        <w:textAlignment w:val="top"/>
        <w:rPr>
          <w:rFonts w:ascii="Times New Roman" w:hAnsi="Times New Roman" w:cs="Times New Roman"/>
          <w:b/>
          <w:b/>
          <w:highlight w:val="white"/>
          <w:lang w:val="zxx"/>
        </w:rPr>
      </w:pPr>
      <w:r>
        <w:rPr>
          <w:rFonts w:cs="Times New Roman" w:ascii="Times New Roman" w:hAnsi="Times New Roman"/>
          <w:b/>
          <w:highlight w:val="white"/>
          <w:lang w:val="zxx"/>
        </w:rPr>
        <w:t>§ 31.  Odrzucenie oferty.</w:t>
      </w:r>
    </w:p>
    <w:p>
      <w:pPr>
        <w:pStyle w:val="Normal"/>
        <w:ind w:left="1250" w:right="0" w:hanging="0"/>
        <w:jc w:val="both"/>
        <w:textAlignment w:val="top"/>
        <w:rPr>
          <w:rFonts w:ascii="Times New Roman" w:hAnsi="Times New Roman" w:cs="Times New Roman"/>
          <w:b/>
          <w:b/>
          <w:highlight w:val="white"/>
          <w:lang w:val="zxx"/>
        </w:rPr>
      </w:pPr>
      <w:r>
        <w:rPr>
          <w:rFonts w:cs="Times New Roman" w:ascii="Times New Roman" w:hAnsi="Times New Roman"/>
          <w:b/>
          <w:shd w:fill="FFFFFF" w:val="clear"/>
          <w:lang w:val="zxx"/>
        </w:rPr>
      </w:r>
    </w:p>
    <w:p>
      <w:pPr>
        <w:pStyle w:val="Normal"/>
        <w:numPr>
          <w:ilvl w:val="0"/>
          <w:numId w:val="3"/>
        </w:numPr>
        <w:tabs>
          <w:tab w:val="clear" w:pos="1250"/>
          <w:tab w:val="left" w:pos="2330" w:leader="none"/>
        </w:tabs>
        <w:ind w:left="2330" w:right="0" w:hanging="360"/>
        <w:jc w:val="both"/>
        <w:rPr>
          <w:rFonts w:ascii="Times New Roman" w:hAnsi="Times New Roman" w:cs="Times New Roman"/>
          <w:lang w:val="zxx"/>
        </w:rPr>
      </w:pPr>
      <w:r>
        <w:rPr>
          <w:rFonts w:cs="Times New Roman" w:ascii="Times New Roman" w:hAnsi="Times New Roman"/>
          <w:lang w:val="zxx"/>
        </w:rPr>
        <w:t>Zamawiający odrzuci ofertę w przypadku gdy:</w:t>
      </w:r>
    </w:p>
    <w:p>
      <w:pPr>
        <w:pStyle w:val="Normal"/>
        <w:numPr>
          <w:ilvl w:val="0"/>
          <w:numId w:val="2"/>
        </w:numPr>
        <w:tabs>
          <w:tab w:val="clear" w:pos="1250"/>
          <w:tab w:val="left" w:pos="1970" w:leader="none"/>
        </w:tabs>
        <w:ind w:left="1970" w:right="0" w:hanging="0"/>
        <w:jc w:val="both"/>
        <w:rPr>
          <w:rFonts w:ascii="Times New Roman" w:hAnsi="Times New Roman" w:cs="Times New Roman"/>
          <w:lang w:val="zxx"/>
        </w:rPr>
      </w:pPr>
      <w:r>
        <w:rPr>
          <w:rFonts w:cs="Times New Roman" w:ascii="Times New Roman" w:hAnsi="Times New Roman"/>
          <w:lang w:val="zxx"/>
        </w:rPr>
        <w:t>jest ona niezgodna z ustawą;</w:t>
      </w:r>
    </w:p>
    <w:p>
      <w:pPr>
        <w:pStyle w:val="Normal"/>
        <w:numPr>
          <w:ilvl w:val="0"/>
          <w:numId w:val="2"/>
        </w:numPr>
        <w:tabs>
          <w:tab w:val="clear" w:pos="1250"/>
          <w:tab w:val="left" w:pos="1970" w:leader="none"/>
        </w:tabs>
        <w:ind w:left="1970" w:right="0" w:hanging="0"/>
        <w:jc w:val="both"/>
        <w:rPr>
          <w:rFonts w:ascii="Times New Roman" w:hAnsi="Times New Roman" w:cs="Times New Roman"/>
          <w:lang w:val="zxx"/>
        </w:rPr>
      </w:pPr>
      <w:r>
        <w:rPr>
          <w:rFonts w:cs="Times New Roman" w:ascii="Times New Roman" w:hAnsi="Times New Roman"/>
          <w:lang w:val="zxx"/>
        </w:rPr>
        <w:t>jej treść nie odpowiada treści specyfikacji istotnych warunków zamówienia , z zastrzeżeniem art. 87 ust. 2 pkt. 3</w:t>
      </w:r>
    </w:p>
    <w:p>
      <w:pPr>
        <w:pStyle w:val="Normal"/>
        <w:numPr>
          <w:ilvl w:val="0"/>
          <w:numId w:val="2"/>
        </w:numPr>
        <w:tabs>
          <w:tab w:val="clear" w:pos="1250"/>
          <w:tab w:val="left" w:pos="1970" w:leader="none"/>
        </w:tabs>
        <w:ind w:left="1970" w:right="0" w:hanging="0"/>
        <w:jc w:val="both"/>
        <w:rPr>
          <w:rFonts w:ascii="Times New Roman" w:hAnsi="Times New Roman" w:cs="Times New Roman"/>
          <w:lang w:val="zxx"/>
        </w:rPr>
      </w:pPr>
      <w:r>
        <w:rPr>
          <w:rFonts w:cs="Times New Roman" w:ascii="Times New Roman" w:hAnsi="Times New Roman"/>
          <w:lang w:val="zxx"/>
        </w:rPr>
        <w:t>jej złożenie stanowi czyn nieuczciwej konkurencji w rozumieniu przepisów o zwalczaniu nieuczciwej konkurencji;</w:t>
      </w:r>
    </w:p>
    <w:p>
      <w:pPr>
        <w:pStyle w:val="Normal"/>
        <w:numPr>
          <w:ilvl w:val="0"/>
          <w:numId w:val="2"/>
        </w:numPr>
        <w:tabs>
          <w:tab w:val="clear" w:pos="1250"/>
          <w:tab w:val="left" w:pos="1970" w:leader="none"/>
        </w:tabs>
        <w:ind w:left="1970" w:right="0" w:hanging="0"/>
        <w:jc w:val="both"/>
        <w:rPr>
          <w:rFonts w:ascii="Times New Roman" w:hAnsi="Times New Roman" w:cs="Times New Roman"/>
          <w:lang w:val="zxx"/>
        </w:rPr>
      </w:pPr>
      <w:r>
        <w:rPr>
          <w:rFonts w:cs="Times New Roman" w:ascii="Times New Roman" w:hAnsi="Times New Roman"/>
          <w:lang w:val="zxx"/>
        </w:rPr>
        <w:t>zawiera ona rażąco niską cenę w stosunku do przedmiotu zamówienia;</w:t>
      </w:r>
    </w:p>
    <w:p>
      <w:pPr>
        <w:pStyle w:val="Normal"/>
        <w:numPr>
          <w:ilvl w:val="0"/>
          <w:numId w:val="2"/>
        </w:numPr>
        <w:tabs>
          <w:tab w:val="clear" w:pos="1250"/>
          <w:tab w:val="left" w:pos="1970" w:leader="none"/>
        </w:tabs>
        <w:ind w:left="1970" w:right="0" w:hanging="0"/>
        <w:jc w:val="both"/>
        <w:rPr>
          <w:rFonts w:ascii="Times New Roman" w:hAnsi="Times New Roman" w:cs="Times New Roman"/>
          <w:lang w:val="zxx"/>
        </w:rPr>
      </w:pPr>
      <w:r>
        <w:rPr>
          <w:rFonts w:cs="Times New Roman" w:ascii="Times New Roman" w:hAnsi="Times New Roman"/>
          <w:lang w:val="zxx"/>
        </w:rPr>
        <w:t>została złożona przez wykonawcę wykluczonego z udziału w postępowaniu o udzielenie niniejszego zamówienia lub niezaproszonego do składania ofert;</w:t>
      </w:r>
    </w:p>
    <w:p>
      <w:pPr>
        <w:pStyle w:val="Normal"/>
        <w:numPr>
          <w:ilvl w:val="0"/>
          <w:numId w:val="2"/>
        </w:numPr>
        <w:tabs>
          <w:tab w:val="clear" w:pos="1250"/>
          <w:tab w:val="left" w:pos="1970" w:leader="none"/>
        </w:tabs>
        <w:ind w:left="1970" w:right="0" w:hanging="0"/>
        <w:jc w:val="both"/>
        <w:rPr>
          <w:rFonts w:ascii="Times New Roman" w:hAnsi="Times New Roman" w:cs="Times New Roman"/>
          <w:lang w:val="zxx"/>
        </w:rPr>
      </w:pPr>
      <w:r>
        <w:rPr>
          <w:rFonts w:cs="Times New Roman" w:ascii="Times New Roman" w:hAnsi="Times New Roman"/>
          <w:lang w:val="zxx"/>
        </w:rPr>
        <w:t xml:space="preserve">zawiera błędy w obliczeniu ceny </w:t>
      </w:r>
    </w:p>
    <w:p>
      <w:pPr>
        <w:pStyle w:val="Normal"/>
        <w:numPr>
          <w:ilvl w:val="0"/>
          <w:numId w:val="2"/>
        </w:numPr>
        <w:tabs>
          <w:tab w:val="clear" w:pos="1250"/>
          <w:tab w:val="left" w:pos="1970" w:leader="none"/>
        </w:tabs>
        <w:ind w:left="1970" w:right="0" w:hanging="0"/>
        <w:jc w:val="both"/>
        <w:rPr>
          <w:rFonts w:ascii="Times New Roman" w:hAnsi="Times New Roman" w:cs="Times New Roman"/>
        </w:rPr>
      </w:pPr>
      <w:r>
        <w:rPr>
          <w:rFonts w:cs="Times New Roman" w:ascii="Times New Roman" w:hAnsi="Times New Roman"/>
          <w:lang w:val="zxx"/>
        </w:rPr>
        <w:t>wykonawca w terminie 3 dni od dnia doręczenia zawiadomienia nie zgodził sie na poprawienie omyłki, o której w art. 87 ust. 2 pkt. 3;</w:t>
      </w:r>
    </w:p>
    <w:p>
      <w:pPr>
        <w:pStyle w:val="Normal"/>
        <w:tabs>
          <w:tab w:val="clear" w:pos="1250"/>
          <w:tab w:val="left" w:pos="1970" w:leader="none"/>
        </w:tabs>
        <w:ind w:left="1970" w:right="0" w:hanging="0"/>
        <w:jc w:val="both"/>
        <w:rPr>
          <w:rFonts w:ascii="Times New Roman" w:hAnsi="Times New Roman" w:cs="Times New Roman"/>
        </w:rPr>
      </w:pPr>
      <w:r>
        <w:rPr>
          <w:rFonts w:cs="Times New Roman" w:ascii="Times New Roman" w:hAnsi="Times New Roman"/>
        </w:rPr>
        <w:t>7a) Wykonawca nie wyraził zgody, o której mowa w art. 85 ust. 2, na przedłużenie terminu związania ofertą;</w:t>
      </w:r>
    </w:p>
    <w:p>
      <w:pPr>
        <w:pStyle w:val="Normal"/>
        <w:tabs>
          <w:tab w:val="clear" w:pos="1250"/>
          <w:tab w:val="left" w:pos="1970" w:leader="none"/>
        </w:tabs>
        <w:ind w:left="1970" w:right="0" w:hanging="0"/>
        <w:jc w:val="both"/>
        <w:rPr>
          <w:rFonts w:ascii="Times New Roman" w:hAnsi="Times New Roman" w:cs="Times New Roman"/>
        </w:rPr>
      </w:pPr>
      <w:r>
        <w:rPr>
          <w:rFonts w:cs="Times New Roman" w:ascii="Times New Roman" w:hAnsi="Times New Roman"/>
        </w:rPr>
        <w:t>7b) wadium nie zostało wniesione lub zostało wniesione w sposób nieprawidłowy, jeżeli zamawiający żądał wniesienia wadium;</w:t>
      </w:r>
    </w:p>
    <w:p>
      <w:pPr>
        <w:pStyle w:val="Normal"/>
        <w:tabs>
          <w:tab w:val="clear" w:pos="1250"/>
          <w:tab w:val="left" w:pos="1970" w:leader="none"/>
        </w:tabs>
        <w:ind w:left="1970" w:right="0" w:hanging="0"/>
        <w:jc w:val="both"/>
        <w:rPr>
          <w:rFonts w:ascii="Times New Roman" w:hAnsi="Times New Roman" w:cs="Times New Roman"/>
        </w:rPr>
      </w:pPr>
      <w:r>
        <w:rPr>
          <w:rFonts w:cs="Times New Roman" w:ascii="Times New Roman" w:hAnsi="Times New Roman"/>
        </w:rPr>
        <w:t>7c) oferta wariantowa nie spełnia minimalnych wymagań określonych przez zamawiającego;</w:t>
      </w:r>
    </w:p>
    <w:p>
      <w:pPr>
        <w:pStyle w:val="Normal"/>
        <w:tabs>
          <w:tab w:val="clear" w:pos="1250"/>
          <w:tab w:val="left" w:pos="1970" w:leader="none"/>
        </w:tabs>
        <w:ind w:left="1970" w:right="0" w:hanging="0"/>
        <w:jc w:val="both"/>
        <w:rPr>
          <w:rFonts w:ascii="Times New Roman" w:hAnsi="Times New Roman" w:cs="Times New Roman"/>
          <w:highlight w:val="white"/>
          <w:lang w:val="zxx"/>
        </w:rPr>
      </w:pPr>
      <w:r>
        <w:rPr>
          <w:rFonts w:cs="Times New Roman" w:ascii="Times New Roman" w:hAnsi="Times New Roman"/>
        </w:rPr>
        <w:t>7d) jej przyjęcie naruszyłoby bezpieczeństwo publiczne lub istotny interes bezpieczeństwa, a tego bezpieczeństwa lub interesu nie można zagwarantować w inny sposób.</w:t>
      </w:r>
    </w:p>
    <w:p>
      <w:pPr>
        <w:pStyle w:val="Normal"/>
        <w:numPr>
          <w:ilvl w:val="0"/>
          <w:numId w:val="2"/>
        </w:numPr>
        <w:tabs>
          <w:tab w:val="clear" w:pos="1250"/>
          <w:tab w:val="left" w:pos="1970" w:leader="none"/>
        </w:tabs>
        <w:ind w:left="1970" w:right="0" w:hanging="0"/>
        <w:jc w:val="both"/>
        <w:textAlignment w:val="top"/>
        <w:rPr>
          <w:rFonts w:ascii="Times New Roman" w:hAnsi="Times New Roman" w:cs="Times New Roman"/>
          <w:highlight w:val="white"/>
        </w:rPr>
      </w:pPr>
      <w:r>
        <w:rPr>
          <w:rFonts w:cs="Times New Roman" w:ascii="Times New Roman" w:hAnsi="Times New Roman"/>
          <w:highlight w:val="white"/>
          <w:lang w:val="zxx"/>
        </w:rPr>
        <w:t>jest ona nieważna na podstawie odrębnych przepisów.</w:t>
      </w:r>
    </w:p>
    <w:p>
      <w:pPr>
        <w:pStyle w:val="Normal"/>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eastAsia="Times New Roman" w:cs="Times New Roman"/>
          <w:highlight w:val="white"/>
        </w:rPr>
      </w:pPr>
      <w:r>
        <w:rPr>
          <w:rFonts w:cs="Times New Roman" w:ascii="Times New Roman" w:hAnsi="Times New Roman"/>
          <w:b/>
          <w:highlight w:val="white"/>
        </w:rPr>
        <w:t>§ 32.  Wybór oferty i zawiadomienie o wyniku postępowania.</w:t>
        <w:br/>
      </w:r>
    </w:p>
    <w:p>
      <w:pPr>
        <w:pStyle w:val="Normal"/>
        <w:tabs>
          <w:tab w:val="clear" w:pos="1250"/>
          <w:tab w:val="left" w:pos="1533" w:leader="none"/>
        </w:tabs>
        <w:ind w:left="1533" w:right="0" w:hanging="0"/>
        <w:jc w:val="both"/>
        <w:rPr>
          <w:rFonts w:ascii="Times New Roman" w:hAnsi="Times New Roman" w:eastAsia="Times New Roman" w:cs="Times New Roman"/>
          <w:highlight w:val="white"/>
        </w:rPr>
      </w:pPr>
      <w:r>
        <w:rPr>
          <w:rFonts w:eastAsia="Times New Roman" w:cs="Times New Roman" w:ascii="Times New Roman" w:hAnsi="Times New Roman"/>
          <w:shd w:fill="FFFFFF" w:val="clear"/>
        </w:rPr>
        <w:t xml:space="preserve">      </w:t>
      </w:r>
      <w:r>
        <w:rPr>
          <w:rFonts w:cs="Times New Roman" w:ascii="Times New Roman" w:hAnsi="Times New Roman"/>
          <w:shd w:fill="FFFFFF" w:val="clear"/>
        </w:rPr>
        <w:t>Zamawiający poinformuje niezwłocznie wszystkich wykonawców zgodnie z</w:t>
      </w:r>
    </w:p>
    <w:p>
      <w:pPr>
        <w:pStyle w:val="Normal"/>
        <w:tabs>
          <w:tab w:val="clear" w:pos="1250"/>
          <w:tab w:val="left" w:pos="1533" w:leader="none"/>
        </w:tabs>
        <w:ind w:left="1533" w:right="0" w:hanging="0"/>
        <w:jc w:val="both"/>
        <w:rPr>
          <w:rFonts w:ascii="Times New Roman" w:hAnsi="Times New Roman" w:cs="Times New Roman"/>
          <w:b/>
          <w:b/>
          <w:highlight w:val="white"/>
        </w:rPr>
      </w:pPr>
      <w:r>
        <w:rPr>
          <w:rFonts w:eastAsia="Times New Roman" w:cs="Times New Roman" w:ascii="Times New Roman" w:hAnsi="Times New Roman"/>
          <w:shd w:fill="FFFFFF" w:val="clear"/>
        </w:rPr>
        <w:t xml:space="preserve">      </w:t>
      </w:r>
      <w:r>
        <w:rPr>
          <w:rFonts w:cs="Times New Roman" w:ascii="Times New Roman" w:hAnsi="Times New Roman"/>
          <w:shd w:fill="FFFFFF" w:val="clear"/>
        </w:rPr>
        <w:t>zasadami określonymi w art. 92 ustawy Prawo zamówień publicznych.</w:t>
        <w:b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33. Unieważnienie  postępowania.</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numPr>
          <w:ilvl w:val="0"/>
          <w:numId w:val="4"/>
        </w:numPr>
        <w:tabs>
          <w:tab w:val="clear" w:pos="1250"/>
          <w:tab w:val="left" w:pos="1985" w:leader="none"/>
        </w:tabs>
        <w:ind w:left="1985" w:right="0" w:hanging="0"/>
        <w:jc w:val="both"/>
        <w:rPr>
          <w:rFonts w:ascii="Times New Roman" w:hAnsi="Times New Roman" w:cs="Times New Roman"/>
          <w:lang w:val="zxx"/>
        </w:rPr>
      </w:pPr>
      <w:r>
        <w:rPr>
          <w:rFonts w:cs="Times New Roman" w:ascii="Times New Roman" w:hAnsi="Times New Roman"/>
          <w:lang w:val="zxx"/>
        </w:rPr>
        <w:t>Zamawiający unieważni postępowanie o udzielenie niniejszego zamówienia, jeżeli:</w:t>
      </w:r>
    </w:p>
    <w:p>
      <w:pPr>
        <w:pStyle w:val="Normal"/>
        <w:numPr>
          <w:ilvl w:val="1"/>
          <w:numId w:val="4"/>
        </w:numPr>
        <w:tabs>
          <w:tab w:val="clear" w:pos="1250"/>
          <w:tab w:val="left" w:pos="2330" w:leader="none"/>
          <w:tab w:val="left" w:pos="2552" w:leader="none"/>
        </w:tabs>
        <w:ind w:left="2330" w:right="0" w:hanging="0"/>
        <w:jc w:val="both"/>
        <w:rPr>
          <w:rFonts w:ascii="Times New Roman" w:hAnsi="Times New Roman" w:cs="Times New Roman"/>
          <w:lang w:val="zxx"/>
        </w:rPr>
      </w:pPr>
      <w:r>
        <w:rPr>
          <w:rFonts w:cs="Times New Roman" w:ascii="Times New Roman" w:hAnsi="Times New Roman"/>
          <w:lang w:val="zxx"/>
        </w:rPr>
        <w:t>nie złożono żadnej oferty niepodlegającej odrzuceniu;</w:t>
      </w:r>
    </w:p>
    <w:p>
      <w:pPr>
        <w:pStyle w:val="Normal"/>
        <w:numPr>
          <w:ilvl w:val="1"/>
          <w:numId w:val="4"/>
        </w:numPr>
        <w:tabs>
          <w:tab w:val="clear" w:pos="1250"/>
          <w:tab w:val="left" w:pos="2330" w:leader="none"/>
          <w:tab w:val="left" w:pos="2552" w:leader="none"/>
        </w:tabs>
        <w:ind w:left="2330" w:right="0" w:hanging="0"/>
        <w:jc w:val="both"/>
        <w:rPr>
          <w:rFonts w:ascii="Times New Roman" w:hAnsi="Times New Roman" w:cs="Times New Roman"/>
          <w:lang w:val="zxx"/>
        </w:rPr>
      </w:pPr>
      <w:r>
        <w:rPr>
          <w:rFonts w:cs="Times New Roman" w:ascii="Times New Roman" w:hAnsi="Times New Roman"/>
          <w:lang w:val="zxx"/>
        </w:rPr>
        <w:t>cena najkorzystniejszej oferty lub oferta z najniższą ceną przewyższa kwote, którą zamawiający zamierza przeznaczyc na sfinansowanie zamówienia , chyba że zamawiajacy może zwiekszyć tę kwotę do ceny najkorzystniejszej oferty;</w:t>
      </w:r>
    </w:p>
    <w:p>
      <w:pPr>
        <w:pStyle w:val="Normal"/>
        <w:numPr>
          <w:ilvl w:val="1"/>
          <w:numId w:val="4"/>
        </w:numPr>
        <w:tabs>
          <w:tab w:val="clear" w:pos="1250"/>
          <w:tab w:val="left" w:pos="2330" w:leader="none"/>
          <w:tab w:val="left" w:pos="2552" w:leader="none"/>
        </w:tabs>
        <w:ind w:left="2330" w:right="0" w:hanging="0"/>
        <w:jc w:val="both"/>
        <w:rPr>
          <w:rFonts w:ascii="Times New Roman" w:hAnsi="Times New Roman" w:cs="Times New Roman"/>
          <w:lang w:val="zxx"/>
        </w:rPr>
      </w:pPr>
      <w:r>
        <w:rPr>
          <w:rFonts w:cs="Times New Roman" w:ascii="Times New Roman" w:hAnsi="Times New Roman"/>
          <w:lang w:val="zxx"/>
        </w:rPr>
        <w:t>w przypadkach, o których mowa w art. 91 ust. 5 u.p.z.p. (złożenia ofert dodatkowych), zostały złożone oferty dodatkowe o takiej samej cenie;</w:t>
      </w:r>
    </w:p>
    <w:p>
      <w:pPr>
        <w:pStyle w:val="Normal"/>
        <w:numPr>
          <w:ilvl w:val="1"/>
          <w:numId w:val="4"/>
        </w:numPr>
        <w:tabs>
          <w:tab w:val="clear" w:pos="1250"/>
          <w:tab w:val="left" w:pos="2330" w:leader="none"/>
          <w:tab w:val="left" w:pos="2552" w:leader="none"/>
        </w:tabs>
        <w:ind w:left="2330" w:right="0" w:hanging="0"/>
        <w:jc w:val="both"/>
        <w:rPr>
          <w:rFonts w:ascii="Times New Roman" w:hAnsi="Times New Roman" w:cs="Times New Roman"/>
          <w:lang w:val="zxx"/>
        </w:rPr>
      </w:pPr>
      <w:r>
        <w:rPr>
          <w:rFonts w:cs="Times New Roman" w:ascii="Times New Roman" w:hAnsi="Times New Roman"/>
          <w:lang w:val="zxx"/>
        </w:rPr>
        <w:t>wystąpiła istotna zmiana okoliczności powodująca, że prowadzenie postępowania lub wykonanie zamówienia nie leży w interesie publicznym, czego nie można było wcześniej przewidzieć;</w:t>
      </w:r>
    </w:p>
    <w:p>
      <w:pPr>
        <w:pStyle w:val="Normal"/>
        <w:numPr>
          <w:ilvl w:val="1"/>
          <w:numId w:val="4"/>
        </w:numPr>
        <w:tabs>
          <w:tab w:val="clear" w:pos="1250"/>
          <w:tab w:val="left" w:pos="2330" w:leader="none"/>
          <w:tab w:val="left" w:pos="2552" w:leader="none"/>
        </w:tabs>
        <w:ind w:left="2330" w:right="0" w:hanging="0"/>
        <w:jc w:val="both"/>
        <w:rPr>
          <w:rFonts w:ascii="Times New Roman" w:hAnsi="Times New Roman" w:cs="Times New Roman"/>
          <w:highlight w:val="white"/>
        </w:rPr>
      </w:pPr>
      <w:r>
        <w:rPr>
          <w:rFonts w:cs="Times New Roman" w:ascii="Times New Roman" w:hAnsi="Times New Roman"/>
          <w:lang w:val="zxx"/>
        </w:rPr>
        <w:t>postępowanie obarczone jest niemożliwą do usunięcia wadą uniemożliwiającą zawarcie niepodlegajacej unieważnieniu umowy w sprawie zamówienia publicznego.</w:t>
      </w:r>
    </w:p>
    <w:p>
      <w:pPr>
        <w:pStyle w:val="Normal"/>
        <w:tabs>
          <w:tab w:val="clear" w:pos="1250"/>
          <w:tab w:val="left" w:pos="567" w:leader="none"/>
        </w:tabs>
        <w:ind w:left="2268" w:right="0" w:hanging="283"/>
        <w:jc w:val="both"/>
        <w:rPr>
          <w:rFonts w:ascii="Times New Roman" w:hAnsi="Times New Roman" w:cs="Times New Roman"/>
          <w:highlight w:val="white"/>
        </w:rPr>
      </w:pPr>
      <w:r>
        <w:rPr>
          <w:rFonts w:cs="Times New Roman" w:ascii="Times New Roman" w:hAnsi="Times New Roman"/>
          <w:shd w:fill="FFFFFF" w:val="clear"/>
        </w:rPr>
        <w:t>2.</w:t>
        <w:tab/>
        <w:t>Zamawiaj</w:t>
      </w:r>
      <w:r>
        <w:rPr>
          <w:rFonts w:cs="Times New Roman" w:ascii="Times New Roman" w:hAnsi="Times New Roman"/>
          <w:shd w:fill="FFFFFF" w:val="clear"/>
        </w:rPr>
        <w:t>ą</w:t>
      </w:r>
      <w:r>
        <w:rPr>
          <w:rFonts w:cs="Times New Roman" w:ascii="Times New Roman" w:hAnsi="Times New Roman"/>
          <w:shd w:fill="FFFFFF" w:val="clear"/>
        </w:rPr>
        <w:t>cy mo</w:t>
      </w:r>
      <w:r>
        <w:rPr>
          <w:rFonts w:cs="Times New Roman" w:ascii="Times New Roman" w:hAnsi="Times New Roman"/>
          <w:shd w:fill="FFFFFF" w:val="clear"/>
        </w:rPr>
        <w:t>ż</w:t>
      </w:r>
      <w:r>
        <w:rPr>
          <w:rFonts w:cs="Times New Roman" w:ascii="Times New Roman" w:hAnsi="Times New Roman"/>
          <w:shd w:fill="FFFFFF" w:val="clear"/>
        </w:rPr>
        <w:t>e uniewa</w:t>
      </w:r>
      <w:r>
        <w:rPr>
          <w:rFonts w:cs="Times New Roman" w:ascii="Times New Roman" w:hAnsi="Times New Roman"/>
          <w:shd w:fill="FFFFFF" w:val="clear"/>
        </w:rPr>
        <w:t>ż</w:t>
      </w:r>
      <w:r>
        <w:rPr>
          <w:rFonts w:cs="Times New Roman" w:ascii="Times New Roman" w:hAnsi="Times New Roman"/>
          <w:shd w:fill="FFFFFF" w:val="clear"/>
        </w:rPr>
        <w:t>ni</w:t>
      </w:r>
      <w:r>
        <w:rPr>
          <w:rFonts w:cs="Times New Roman" w:ascii="Times New Roman" w:hAnsi="Times New Roman"/>
          <w:shd w:fill="FFFFFF" w:val="clear"/>
        </w:rPr>
        <w:t>ć</w:t>
      </w:r>
      <w:r>
        <w:rPr>
          <w:rFonts w:cs="Times New Roman" w:ascii="Times New Roman" w:hAnsi="Times New Roman"/>
          <w:shd w:fill="FFFFFF" w:val="clear"/>
        </w:rPr>
        <w:t xml:space="preserve"> post</w:t>
      </w:r>
      <w:r>
        <w:rPr>
          <w:rFonts w:cs="Times New Roman" w:ascii="Times New Roman" w:hAnsi="Times New Roman"/>
          <w:shd w:fill="FFFFFF" w:val="clear"/>
        </w:rPr>
        <w:t>ę</w:t>
      </w:r>
      <w:r>
        <w:rPr>
          <w:rFonts w:cs="Times New Roman" w:ascii="Times New Roman" w:hAnsi="Times New Roman"/>
          <w:shd w:fill="FFFFFF" w:val="clear"/>
        </w:rPr>
        <w:t>powanie o udzielenie zam</w:t>
      </w:r>
      <w:r>
        <w:rPr>
          <w:rFonts w:cs="Times New Roman" w:ascii="Times New Roman" w:hAnsi="Times New Roman"/>
          <w:shd w:fill="FFFFFF" w:val="clear"/>
        </w:rPr>
        <w:t>ó</w:t>
      </w:r>
      <w:r>
        <w:rPr>
          <w:rFonts w:cs="Times New Roman" w:ascii="Times New Roman" w:hAnsi="Times New Roman"/>
          <w:shd w:fill="FFFFFF" w:val="clear"/>
        </w:rPr>
        <w:t>wienia , je</w:t>
      </w:r>
      <w:r>
        <w:rPr>
          <w:rFonts w:cs="Times New Roman" w:ascii="Times New Roman" w:hAnsi="Times New Roman"/>
          <w:shd w:fill="FFFFFF" w:val="clear"/>
        </w:rPr>
        <w:t>ż</w:t>
      </w:r>
      <w:r>
        <w:rPr>
          <w:rFonts w:cs="Times New Roman" w:ascii="Times New Roman" w:hAnsi="Times New Roman"/>
          <w:shd w:fill="FFFFFF" w:val="clear"/>
        </w:rPr>
        <w:t xml:space="preserve">eli </w:t>
      </w:r>
      <w:r>
        <w:rPr>
          <w:rFonts w:cs="Times New Roman" w:ascii="Times New Roman" w:hAnsi="Times New Roman"/>
          <w:shd w:fill="FFFFFF" w:val="clear"/>
        </w:rPr>
        <w:t>ś</w:t>
      </w:r>
      <w:r>
        <w:rPr>
          <w:rFonts w:cs="Times New Roman" w:ascii="Times New Roman" w:hAnsi="Times New Roman"/>
          <w:shd w:fill="FFFFFF" w:val="clear"/>
        </w:rPr>
        <w:t>rodki pochodz</w:t>
      </w:r>
      <w:r>
        <w:rPr>
          <w:rFonts w:cs="Times New Roman" w:ascii="Times New Roman" w:hAnsi="Times New Roman"/>
          <w:shd w:fill="FFFFFF" w:val="clear"/>
        </w:rPr>
        <w:t>ą</w:t>
      </w:r>
      <w:r>
        <w:rPr>
          <w:rFonts w:cs="Times New Roman" w:ascii="Times New Roman" w:hAnsi="Times New Roman"/>
          <w:shd w:fill="FFFFFF" w:val="clear"/>
        </w:rPr>
        <w:t>ce z bud</w:t>
      </w:r>
      <w:r>
        <w:rPr>
          <w:rFonts w:cs="Times New Roman" w:ascii="Times New Roman" w:hAnsi="Times New Roman"/>
          <w:shd w:fill="FFFFFF" w:val="clear"/>
        </w:rPr>
        <w:t>ż</w:t>
      </w:r>
      <w:r>
        <w:rPr>
          <w:rFonts w:cs="Times New Roman" w:ascii="Times New Roman" w:hAnsi="Times New Roman"/>
          <w:shd w:fill="FFFFFF" w:val="clear"/>
        </w:rPr>
        <w:t>etu Unii Europejskiej oraz niepodlegaj</w:t>
      </w:r>
      <w:r>
        <w:rPr>
          <w:rFonts w:cs="Times New Roman" w:ascii="Times New Roman" w:hAnsi="Times New Roman"/>
          <w:shd w:fill="FFFFFF" w:val="clear"/>
        </w:rPr>
        <w:t>ą</w:t>
      </w:r>
      <w:r>
        <w:rPr>
          <w:rFonts w:cs="Times New Roman" w:ascii="Times New Roman" w:hAnsi="Times New Roman"/>
          <w:shd w:fill="FFFFFF" w:val="clear"/>
        </w:rPr>
        <w:t xml:space="preserve">ce zwrotowi </w:t>
      </w:r>
      <w:r>
        <w:rPr>
          <w:rFonts w:cs="Times New Roman" w:ascii="Times New Roman" w:hAnsi="Times New Roman"/>
          <w:shd w:fill="FFFFFF" w:val="clear"/>
        </w:rPr>
        <w:t>ś</w:t>
      </w:r>
      <w:r>
        <w:rPr>
          <w:rFonts w:cs="Times New Roman" w:ascii="Times New Roman" w:hAnsi="Times New Roman"/>
          <w:shd w:fill="FFFFFF" w:val="clear"/>
        </w:rPr>
        <w:t>rodki z pomocy udzielonej przez Pa</w:t>
      </w:r>
      <w:r>
        <w:rPr>
          <w:rFonts w:cs="Times New Roman" w:ascii="Times New Roman" w:hAnsi="Times New Roman"/>
          <w:shd w:fill="FFFFFF" w:val="clear"/>
        </w:rPr>
        <w:t>ń</w:t>
      </w:r>
      <w:r>
        <w:rPr>
          <w:rFonts w:cs="Times New Roman" w:ascii="Times New Roman" w:hAnsi="Times New Roman"/>
          <w:shd w:fill="FFFFFF" w:val="clear"/>
        </w:rPr>
        <w:t>stwa cz</w:t>
      </w:r>
      <w:r>
        <w:rPr>
          <w:rFonts w:cs="Times New Roman" w:ascii="Times New Roman" w:hAnsi="Times New Roman"/>
          <w:shd w:fill="FFFFFF" w:val="clear"/>
        </w:rPr>
        <w:t>ł</w:t>
      </w:r>
      <w:r>
        <w:rPr>
          <w:rFonts w:cs="Times New Roman" w:ascii="Times New Roman" w:hAnsi="Times New Roman"/>
          <w:shd w:fill="FFFFFF" w:val="clear"/>
        </w:rPr>
        <w:t>onkowskie Europejskiego Porozumienia o wolnym Handlu (EFTA), kt</w:t>
      </w:r>
      <w:r>
        <w:rPr>
          <w:rFonts w:cs="Times New Roman" w:ascii="Times New Roman" w:hAnsi="Times New Roman"/>
          <w:shd w:fill="FFFFFF" w:val="clear"/>
        </w:rPr>
        <w:t>ó</w:t>
      </w:r>
      <w:r>
        <w:rPr>
          <w:rFonts w:cs="Times New Roman" w:ascii="Times New Roman" w:hAnsi="Times New Roman"/>
          <w:shd w:fill="FFFFFF" w:val="clear"/>
        </w:rPr>
        <w:t>re zamawiaj</w:t>
      </w:r>
      <w:r>
        <w:rPr>
          <w:rFonts w:cs="Times New Roman" w:ascii="Times New Roman" w:hAnsi="Times New Roman"/>
          <w:shd w:fill="FFFFFF" w:val="clear"/>
        </w:rPr>
        <w:t>ą</w:t>
      </w:r>
      <w:r>
        <w:rPr>
          <w:rFonts w:cs="Times New Roman" w:ascii="Times New Roman" w:hAnsi="Times New Roman"/>
          <w:shd w:fill="FFFFFF" w:val="clear"/>
        </w:rPr>
        <w:t>cy zamierza</w:t>
      </w:r>
      <w:r>
        <w:rPr>
          <w:rFonts w:cs="Times New Roman" w:ascii="Times New Roman" w:hAnsi="Times New Roman"/>
          <w:shd w:fill="FFFFFF" w:val="clear"/>
        </w:rPr>
        <w:t>ł</w:t>
      </w:r>
      <w:r>
        <w:rPr>
          <w:rFonts w:cs="Times New Roman" w:ascii="Times New Roman" w:hAnsi="Times New Roman"/>
          <w:shd w:fill="FFFFFF" w:val="clear"/>
        </w:rPr>
        <w:t xml:space="preserve"> przeznaczy</w:t>
      </w:r>
      <w:r>
        <w:rPr>
          <w:rFonts w:cs="Times New Roman" w:ascii="Times New Roman" w:hAnsi="Times New Roman"/>
          <w:shd w:fill="FFFFFF" w:val="clear"/>
        </w:rPr>
        <w:t>ć</w:t>
      </w:r>
      <w:r>
        <w:rPr>
          <w:rFonts w:cs="Times New Roman" w:ascii="Times New Roman" w:hAnsi="Times New Roman"/>
          <w:shd w:fill="FFFFFF" w:val="clear"/>
        </w:rPr>
        <w:t xml:space="preserve"> na sfinansowanie ca</w:t>
      </w:r>
      <w:r>
        <w:rPr>
          <w:rFonts w:cs="Times New Roman" w:ascii="Times New Roman" w:hAnsi="Times New Roman"/>
          <w:shd w:fill="FFFFFF" w:val="clear"/>
        </w:rPr>
        <w:t>ł</w:t>
      </w:r>
      <w:r>
        <w:rPr>
          <w:rFonts w:cs="Times New Roman" w:ascii="Times New Roman" w:hAnsi="Times New Roman"/>
          <w:shd w:fill="FFFFFF" w:val="clear"/>
        </w:rPr>
        <w:t>o</w:t>
      </w:r>
      <w:r>
        <w:rPr>
          <w:rFonts w:cs="Times New Roman" w:ascii="Times New Roman" w:hAnsi="Times New Roman"/>
          <w:shd w:fill="FFFFFF" w:val="clear"/>
        </w:rPr>
        <w:t>ś</w:t>
      </w:r>
      <w:r>
        <w:rPr>
          <w:rFonts w:cs="Times New Roman" w:ascii="Times New Roman" w:hAnsi="Times New Roman"/>
          <w:shd w:fill="FFFFFF" w:val="clear"/>
        </w:rPr>
        <w:t>ci zam</w:t>
      </w:r>
      <w:r>
        <w:rPr>
          <w:rFonts w:cs="Times New Roman" w:ascii="Times New Roman" w:hAnsi="Times New Roman"/>
          <w:shd w:fill="FFFFFF" w:val="clear"/>
        </w:rPr>
        <w:t>ó</w:t>
      </w:r>
      <w:r>
        <w:rPr>
          <w:rFonts w:cs="Times New Roman" w:ascii="Times New Roman" w:hAnsi="Times New Roman"/>
          <w:shd w:fill="FFFFFF" w:val="clear"/>
        </w:rPr>
        <w:t>wienia, nie zosta</w:t>
      </w:r>
      <w:r>
        <w:rPr>
          <w:rFonts w:cs="Times New Roman" w:ascii="Times New Roman" w:hAnsi="Times New Roman"/>
          <w:shd w:fill="FFFFFF" w:val="clear"/>
        </w:rPr>
        <w:t>ł</w:t>
      </w:r>
      <w:r>
        <w:rPr>
          <w:rFonts w:cs="Times New Roman" w:ascii="Times New Roman" w:hAnsi="Times New Roman"/>
          <w:shd w:fill="FFFFFF" w:val="clear"/>
        </w:rPr>
        <w:t>y mu przyznane, a mo</w:t>
      </w:r>
      <w:r>
        <w:rPr>
          <w:rFonts w:cs="Times New Roman" w:ascii="Times New Roman" w:hAnsi="Times New Roman"/>
          <w:shd w:fill="FFFFFF" w:val="clear"/>
        </w:rPr>
        <w:t>ż</w:t>
      </w:r>
      <w:r>
        <w:rPr>
          <w:rFonts w:cs="Times New Roman" w:ascii="Times New Roman" w:hAnsi="Times New Roman"/>
          <w:shd w:fill="FFFFFF" w:val="clear"/>
        </w:rPr>
        <w:t>liwo</w:t>
      </w:r>
      <w:r>
        <w:rPr>
          <w:rFonts w:cs="Times New Roman" w:ascii="Times New Roman" w:hAnsi="Times New Roman"/>
          <w:shd w:fill="FFFFFF" w:val="clear"/>
        </w:rPr>
        <w:t>ść</w:t>
      </w:r>
      <w:r>
        <w:rPr>
          <w:rFonts w:cs="Times New Roman" w:ascii="Times New Roman" w:hAnsi="Times New Roman"/>
          <w:shd w:fill="FFFFFF" w:val="clear"/>
        </w:rPr>
        <w:t xml:space="preserve"> uniewa</w:t>
      </w:r>
      <w:r>
        <w:rPr>
          <w:rFonts w:cs="Times New Roman" w:ascii="Times New Roman" w:hAnsi="Times New Roman"/>
          <w:shd w:fill="FFFFFF" w:val="clear"/>
        </w:rPr>
        <w:t>ż</w:t>
      </w:r>
      <w:r>
        <w:rPr>
          <w:rFonts w:cs="Times New Roman" w:ascii="Times New Roman" w:hAnsi="Times New Roman"/>
          <w:shd w:fill="FFFFFF" w:val="clear"/>
        </w:rPr>
        <w:t>nienia postepowania na tej podstawie zosta</w:t>
      </w:r>
      <w:r>
        <w:rPr>
          <w:rFonts w:cs="Times New Roman" w:ascii="Times New Roman" w:hAnsi="Times New Roman"/>
          <w:shd w:fill="FFFFFF" w:val="clear"/>
        </w:rPr>
        <w:t>ł</w:t>
      </w:r>
      <w:r>
        <w:rPr>
          <w:rFonts w:cs="Times New Roman" w:ascii="Times New Roman" w:hAnsi="Times New Roman"/>
          <w:shd w:fill="FFFFFF" w:val="clear"/>
        </w:rPr>
        <w:t>a przewidziana w og</w:t>
      </w:r>
      <w:r>
        <w:rPr>
          <w:rFonts w:cs="Times New Roman" w:ascii="Times New Roman" w:hAnsi="Times New Roman"/>
          <w:shd w:fill="FFFFFF" w:val="clear"/>
        </w:rPr>
        <w:t>ł</w:t>
      </w:r>
      <w:r>
        <w:rPr>
          <w:rFonts w:cs="Times New Roman" w:ascii="Times New Roman" w:hAnsi="Times New Roman"/>
          <w:shd w:fill="FFFFFF" w:val="clear"/>
        </w:rPr>
        <w:t>oszeniu o zam</w:t>
      </w:r>
      <w:r>
        <w:rPr>
          <w:rFonts w:cs="Times New Roman" w:ascii="Times New Roman" w:hAnsi="Times New Roman"/>
          <w:shd w:fill="FFFFFF" w:val="clear"/>
        </w:rPr>
        <w:t>ó</w:t>
      </w:r>
      <w:r>
        <w:rPr>
          <w:rFonts w:cs="Times New Roman" w:ascii="Times New Roman" w:hAnsi="Times New Roman"/>
          <w:shd w:fill="FFFFFF" w:val="clear"/>
        </w:rPr>
        <w:t>wieniu.</w:t>
      </w:r>
    </w:p>
    <w:p>
      <w:pPr>
        <w:pStyle w:val="Normal"/>
        <w:tabs>
          <w:tab w:val="clear" w:pos="1250"/>
          <w:tab w:val="left" w:pos="567" w:leader="none"/>
        </w:tabs>
        <w:ind w:left="2268" w:right="0" w:hanging="283"/>
        <w:jc w:val="both"/>
        <w:rPr>
          <w:rFonts w:ascii="Times New Roman" w:hAnsi="Times New Roman" w:cs="Times New Roman"/>
          <w:highlight w:val="white"/>
        </w:rPr>
      </w:pPr>
      <w:r>
        <w:rPr>
          <w:rFonts w:cs="Times New Roman" w:ascii="Times New Roman" w:hAnsi="Times New Roman"/>
          <w:shd w:fill="FFFFFF" w:val="clear"/>
        </w:rPr>
        <w:t>3.</w:t>
        <w:tab/>
        <w:t>O uniewa</w:t>
      </w:r>
      <w:r>
        <w:rPr>
          <w:rFonts w:cs="Times New Roman" w:ascii="Times New Roman" w:hAnsi="Times New Roman"/>
          <w:shd w:fill="FFFFFF" w:val="clear"/>
        </w:rPr>
        <w:t>ż</w:t>
      </w:r>
      <w:r>
        <w:rPr>
          <w:rFonts w:cs="Times New Roman" w:ascii="Times New Roman" w:hAnsi="Times New Roman"/>
          <w:shd w:fill="FFFFFF" w:val="clear"/>
        </w:rPr>
        <w:t>nieniu post</w:t>
      </w:r>
      <w:r>
        <w:rPr>
          <w:rFonts w:cs="Times New Roman" w:ascii="Times New Roman" w:hAnsi="Times New Roman"/>
          <w:shd w:fill="FFFFFF" w:val="clear"/>
        </w:rPr>
        <w:t>ę</w:t>
      </w:r>
      <w:r>
        <w:rPr>
          <w:rFonts w:cs="Times New Roman" w:ascii="Times New Roman" w:hAnsi="Times New Roman"/>
          <w:shd w:fill="FFFFFF" w:val="clear"/>
        </w:rPr>
        <w:t>powania o udzielenie zam</w:t>
      </w:r>
      <w:r>
        <w:rPr>
          <w:rFonts w:cs="Times New Roman" w:ascii="Times New Roman" w:hAnsi="Times New Roman"/>
          <w:shd w:fill="FFFFFF" w:val="clear"/>
        </w:rPr>
        <w:t>ó</w:t>
      </w:r>
      <w:r>
        <w:rPr>
          <w:rFonts w:cs="Times New Roman" w:ascii="Times New Roman" w:hAnsi="Times New Roman"/>
          <w:shd w:fill="FFFFFF" w:val="clear"/>
        </w:rPr>
        <w:t>wienia zamawiaj</w:t>
      </w:r>
      <w:r>
        <w:rPr>
          <w:rFonts w:cs="Times New Roman" w:ascii="Times New Roman" w:hAnsi="Times New Roman"/>
          <w:shd w:fill="FFFFFF" w:val="clear"/>
        </w:rPr>
        <w:t>ą</w:t>
      </w:r>
      <w:r>
        <w:rPr>
          <w:rFonts w:cs="Times New Roman" w:ascii="Times New Roman" w:hAnsi="Times New Roman"/>
          <w:shd w:fill="FFFFFF" w:val="clear"/>
        </w:rPr>
        <w:t>cy zawiadomi r</w:t>
      </w:r>
      <w:r>
        <w:rPr>
          <w:rFonts w:cs="Times New Roman" w:ascii="Times New Roman" w:hAnsi="Times New Roman"/>
          <w:shd w:fill="FFFFFF" w:val="clear"/>
        </w:rPr>
        <w:t>ó</w:t>
      </w:r>
      <w:r>
        <w:rPr>
          <w:rFonts w:cs="Times New Roman" w:ascii="Times New Roman" w:hAnsi="Times New Roman"/>
          <w:shd w:fill="FFFFFF" w:val="clear"/>
        </w:rPr>
        <w:t>wnocześnie wszystkich wykonawc</w:t>
      </w:r>
      <w:r>
        <w:rPr>
          <w:rFonts w:cs="Times New Roman" w:ascii="Times New Roman" w:hAnsi="Times New Roman"/>
          <w:shd w:fill="FFFFFF" w:val="clear"/>
        </w:rPr>
        <w:t>ó</w:t>
      </w:r>
      <w:r>
        <w:rPr>
          <w:rFonts w:cs="Times New Roman" w:ascii="Times New Roman" w:hAnsi="Times New Roman"/>
          <w:shd w:fill="FFFFFF" w:val="clear"/>
        </w:rPr>
        <w:t>w, kt</w:t>
      </w:r>
      <w:r>
        <w:rPr>
          <w:rFonts w:cs="Times New Roman" w:ascii="Times New Roman" w:hAnsi="Times New Roman"/>
          <w:shd w:fill="FFFFFF" w:val="clear"/>
        </w:rPr>
        <w:t>ó</w:t>
      </w:r>
      <w:r>
        <w:rPr>
          <w:rFonts w:cs="Times New Roman" w:ascii="Times New Roman" w:hAnsi="Times New Roman"/>
          <w:shd w:fill="FFFFFF" w:val="clear"/>
        </w:rPr>
        <w:t>rzy:</w:t>
      </w:r>
    </w:p>
    <w:p>
      <w:pPr>
        <w:pStyle w:val="Normal"/>
        <w:ind w:left="2268" w:right="0" w:hanging="283"/>
        <w:jc w:val="both"/>
        <w:rPr>
          <w:rFonts w:ascii="Times New Roman" w:hAnsi="Times New Roman" w:cs="Times New Roman"/>
          <w:highlight w:val="white"/>
        </w:rPr>
      </w:pPr>
      <w:r>
        <w:rPr>
          <w:rFonts w:cs="Times New Roman" w:ascii="Times New Roman" w:hAnsi="Times New Roman"/>
          <w:shd w:fill="FFFFFF" w:val="clear"/>
        </w:rPr>
        <w:t>- ubiegali si</w:t>
      </w:r>
      <w:r>
        <w:rPr>
          <w:rFonts w:cs="Times New Roman" w:ascii="Times New Roman" w:hAnsi="Times New Roman"/>
          <w:shd w:fill="FFFFFF" w:val="clear"/>
        </w:rPr>
        <w:t>ę</w:t>
      </w:r>
      <w:r>
        <w:rPr>
          <w:rFonts w:cs="Times New Roman" w:ascii="Times New Roman" w:hAnsi="Times New Roman"/>
          <w:shd w:fill="FFFFFF" w:val="clear"/>
        </w:rPr>
        <w:t xml:space="preserve"> o udzielenie zam</w:t>
      </w:r>
      <w:r>
        <w:rPr>
          <w:rFonts w:cs="Times New Roman" w:ascii="Times New Roman" w:hAnsi="Times New Roman"/>
          <w:shd w:fill="FFFFFF" w:val="clear"/>
        </w:rPr>
        <w:t>ó</w:t>
      </w:r>
      <w:r>
        <w:rPr>
          <w:rFonts w:cs="Times New Roman" w:ascii="Times New Roman" w:hAnsi="Times New Roman"/>
          <w:shd w:fill="FFFFFF" w:val="clear"/>
        </w:rPr>
        <w:t xml:space="preserve">wienia </w:t>
      </w:r>
      <w:r>
        <w:rPr>
          <w:rFonts w:cs="HG Mincho Light J;msmincho" w:ascii="HG Mincho Light J;msmincho" w:hAnsi="HG Mincho Light J;msmincho"/>
          <w:shd w:fill="FFFFFF" w:val="clear"/>
        </w:rPr>
        <w:t>–</w:t>
      </w:r>
      <w:r>
        <w:rPr>
          <w:rFonts w:cs="Times New Roman" w:ascii="Times New Roman" w:hAnsi="Times New Roman"/>
          <w:shd w:fill="FFFFFF" w:val="clear"/>
        </w:rPr>
        <w:t xml:space="preserve"> w przypadku uniewa</w:t>
      </w:r>
      <w:r>
        <w:rPr>
          <w:rFonts w:cs="Times New Roman" w:ascii="Times New Roman" w:hAnsi="Times New Roman"/>
          <w:shd w:fill="FFFFFF" w:val="clear"/>
        </w:rPr>
        <w:t>ż</w:t>
      </w:r>
      <w:r>
        <w:rPr>
          <w:rFonts w:cs="Times New Roman" w:ascii="Times New Roman" w:hAnsi="Times New Roman"/>
          <w:shd w:fill="FFFFFF" w:val="clear"/>
        </w:rPr>
        <w:t>nienia postepowania przed up</w:t>
      </w:r>
      <w:r>
        <w:rPr>
          <w:rFonts w:cs="Times New Roman" w:ascii="Times New Roman" w:hAnsi="Times New Roman"/>
          <w:shd w:fill="FFFFFF" w:val="clear"/>
        </w:rPr>
        <w:t>ł</w:t>
      </w:r>
      <w:r>
        <w:rPr>
          <w:rFonts w:cs="Times New Roman" w:ascii="Times New Roman" w:hAnsi="Times New Roman"/>
          <w:shd w:fill="FFFFFF" w:val="clear"/>
        </w:rPr>
        <w:t>ywem terminu sk</w:t>
      </w:r>
      <w:r>
        <w:rPr>
          <w:rFonts w:cs="Times New Roman" w:ascii="Times New Roman" w:hAnsi="Times New Roman"/>
          <w:shd w:fill="FFFFFF" w:val="clear"/>
        </w:rPr>
        <w:t>ł</w:t>
      </w:r>
      <w:r>
        <w:rPr>
          <w:rFonts w:cs="Times New Roman" w:ascii="Times New Roman" w:hAnsi="Times New Roman"/>
          <w:shd w:fill="FFFFFF" w:val="clear"/>
        </w:rPr>
        <w:t>adania ofert;</w:t>
      </w:r>
    </w:p>
    <w:p>
      <w:pPr>
        <w:pStyle w:val="Normal"/>
        <w:ind w:left="2268" w:right="0" w:hanging="283"/>
        <w:jc w:val="both"/>
        <w:rPr>
          <w:rFonts w:ascii="Times New Roman" w:hAnsi="Times New Roman" w:cs="Times New Roman"/>
          <w:b/>
          <w:b/>
          <w:highlight w:val="white"/>
        </w:rPr>
      </w:pPr>
      <w:r>
        <w:rPr>
          <w:rFonts w:cs="Times New Roman" w:ascii="Times New Roman" w:hAnsi="Times New Roman"/>
          <w:shd w:fill="FFFFFF" w:val="clear"/>
        </w:rPr>
        <w:t>- z</w:t>
      </w:r>
      <w:r>
        <w:rPr>
          <w:rFonts w:cs="Times New Roman" w:ascii="Times New Roman" w:hAnsi="Times New Roman"/>
          <w:shd w:fill="FFFFFF" w:val="clear"/>
        </w:rPr>
        <w:t>ł</w:t>
      </w:r>
      <w:r>
        <w:rPr>
          <w:rFonts w:cs="Times New Roman" w:ascii="Times New Roman" w:hAnsi="Times New Roman"/>
          <w:shd w:fill="FFFFFF" w:val="clear"/>
        </w:rPr>
        <w:t>o</w:t>
      </w:r>
      <w:r>
        <w:rPr>
          <w:rFonts w:cs="Times New Roman" w:ascii="Times New Roman" w:hAnsi="Times New Roman"/>
          <w:shd w:fill="FFFFFF" w:val="clear"/>
        </w:rPr>
        <w:t>ż</w:t>
      </w:r>
      <w:r>
        <w:rPr>
          <w:rFonts w:cs="Times New Roman" w:ascii="Times New Roman" w:hAnsi="Times New Roman"/>
          <w:shd w:fill="FFFFFF" w:val="clear"/>
        </w:rPr>
        <w:t xml:space="preserve">yli oferty </w:t>
      </w:r>
      <w:r>
        <w:rPr>
          <w:rFonts w:cs="HG Mincho Light J;msmincho" w:ascii="HG Mincho Light J;msmincho" w:hAnsi="HG Mincho Light J;msmincho"/>
          <w:shd w:fill="FFFFFF" w:val="clear"/>
        </w:rPr>
        <w:t>–</w:t>
      </w:r>
      <w:r>
        <w:rPr>
          <w:rFonts w:cs="Times New Roman" w:ascii="Times New Roman" w:hAnsi="Times New Roman"/>
          <w:shd w:fill="FFFFFF" w:val="clear"/>
        </w:rPr>
        <w:t xml:space="preserve"> w przypadku uniewa</w:t>
      </w:r>
      <w:r>
        <w:rPr>
          <w:rFonts w:cs="Times New Roman" w:ascii="Times New Roman" w:hAnsi="Times New Roman"/>
          <w:shd w:fill="FFFFFF" w:val="clear"/>
        </w:rPr>
        <w:t>ż</w:t>
      </w:r>
      <w:r>
        <w:rPr>
          <w:rFonts w:cs="Times New Roman" w:ascii="Times New Roman" w:hAnsi="Times New Roman"/>
          <w:shd w:fill="FFFFFF" w:val="clear"/>
        </w:rPr>
        <w:t>nienia postepowania po up</w:t>
      </w:r>
      <w:r>
        <w:rPr>
          <w:rFonts w:cs="Times New Roman" w:ascii="Times New Roman" w:hAnsi="Times New Roman"/>
          <w:shd w:fill="FFFFFF" w:val="clear"/>
        </w:rPr>
        <w:t>ł</w:t>
      </w:r>
      <w:r>
        <w:rPr>
          <w:rFonts w:cs="Times New Roman" w:ascii="Times New Roman" w:hAnsi="Times New Roman"/>
          <w:shd w:fill="FFFFFF" w:val="clear"/>
        </w:rPr>
        <w:t>ywie terminu sk</w:t>
      </w:r>
      <w:r>
        <w:rPr>
          <w:rFonts w:cs="Times New Roman" w:ascii="Times New Roman" w:hAnsi="Times New Roman"/>
          <w:shd w:fill="FFFFFF" w:val="clear"/>
        </w:rPr>
        <w:t>ł</w:t>
      </w:r>
      <w:r>
        <w:rPr>
          <w:rFonts w:cs="Times New Roman" w:ascii="Times New Roman" w:hAnsi="Times New Roman"/>
          <w:shd w:fill="FFFFFF" w:val="clear"/>
        </w:rPr>
        <w:t>adania ofert podaj</w:t>
      </w:r>
      <w:r>
        <w:rPr>
          <w:rFonts w:cs="Times New Roman" w:ascii="Times New Roman" w:hAnsi="Times New Roman"/>
          <w:shd w:fill="FFFFFF" w:val="clear"/>
        </w:rPr>
        <w:t>ą</w:t>
      </w:r>
      <w:r>
        <w:rPr>
          <w:rFonts w:cs="Times New Roman" w:ascii="Times New Roman" w:hAnsi="Times New Roman"/>
          <w:shd w:fill="FFFFFF" w:val="clear"/>
        </w:rPr>
        <w:t>c uzasadnienie faktyczne i prawne.</w:t>
      </w:r>
    </w:p>
    <w:p>
      <w:pPr>
        <w:pStyle w:val="Normal"/>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rPr>
          <w:rFonts w:ascii="Times New Roman" w:hAnsi="Times New Roman" w:cs="Times New Roman"/>
          <w:highlight w:val="white"/>
        </w:rPr>
      </w:pPr>
      <w:r>
        <w:rPr>
          <w:b/>
          <w:color w:val="000000"/>
        </w:rPr>
        <w:t>§ 34. Podwykonawstwo</w:t>
      </w:r>
    </w:p>
    <w:p>
      <w:pPr>
        <w:pStyle w:val="Normal"/>
        <w:tabs>
          <w:tab w:val="clear" w:pos="1250"/>
          <w:tab w:val="left" w:pos="1418" w:leader="none"/>
        </w:tabs>
        <w:ind w:left="1418" w:right="0" w:hanging="283"/>
        <w:jc w:val="both"/>
        <w:rPr>
          <w:rFonts w:ascii="Times New Roman" w:hAnsi="Times New Roman" w:cs="Times New Roman"/>
          <w:highlight w:val="white"/>
        </w:rPr>
      </w:pPr>
      <w:r>
        <w:rPr>
          <w:rFonts w:cs="Times New Roman" w:ascii="Times New Roman" w:hAnsi="Times New Roman"/>
          <w:highlight w:val="white"/>
        </w:rPr>
        <w:t>1. Zamawiający dopuszcza powierzenie wykonania części niniejszego zamówienia podwykonawcom.</w:t>
      </w:r>
    </w:p>
    <w:p>
      <w:pPr>
        <w:pStyle w:val="Normal"/>
        <w:tabs>
          <w:tab w:val="clear" w:pos="1250"/>
          <w:tab w:val="left" w:pos="1418" w:leader="none"/>
        </w:tabs>
        <w:ind w:left="1418" w:right="0" w:hanging="283"/>
        <w:jc w:val="both"/>
        <w:rPr>
          <w:rFonts w:ascii="Times New Roman" w:hAnsi="Times New Roman" w:cs="Times New Roman"/>
          <w:highlight w:val="white"/>
        </w:rPr>
      </w:pPr>
      <w:r>
        <w:rPr>
          <w:rFonts w:cs="Times New Roman" w:ascii="Times New Roman" w:hAnsi="Times New Roman"/>
          <w:highlight w:val="white"/>
        </w:rPr>
        <w:t>2. Partner składający ofertę wspólną nie jest podwykonawcą.</w:t>
      </w:r>
    </w:p>
    <w:p>
      <w:pPr>
        <w:pStyle w:val="Normal"/>
        <w:tabs>
          <w:tab w:val="clear" w:pos="1250"/>
          <w:tab w:val="left" w:pos="1418" w:leader="none"/>
          <w:tab w:val="left" w:pos="1533" w:leader="none"/>
        </w:tabs>
        <w:ind w:left="1418" w:right="0" w:hanging="283"/>
        <w:jc w:val="both"/>
        <w:rPr>
          <w:rFonts w:ascii="Times New Roman" w:hAnsi="Times New Roman" w:cs="Times New Roman"/>
          <w:highlight w:val="white"/>
        </w:rPr>
      </w:pPr>
      <w:r>
        <w:rPr>
          <w:rFonts w:cs="Times New Roman" w:ascii="Times New Roman" w:hAnsi="Times New Roman"/>
          <w:shd w:fill="FFFFFF" w:val="clear"/>
        </w:rPr>
        <w:t xml:space="preserve">3. Wykonawca zobowiązany jest wskazać  w swojej ofercie – w formularzu ofertowym – wzór stanowi załącznik nr </w:t>
      </w:r>
      <w:r>
        <w:rPr>
          <w:rFonts w:cs="Times New Roman" w:ascii="Times New Roman" w:hAnsi="Times New Roman"/>
          <w:b/>
          <w:bCs/>
          <w:shd w:fill="FFFFFF" w:val="clear"/>
        </w:rPr>
        <w:t>1</w:t>
      </w:r>
      <w:r>
        <w:rPr>
          <w:rFonts w:cs="Times New Roman" w:ascii="Times New Roman" w:hAnsi="Times New Roman"/>
          <w:shd w:fill="FFFFFF" w:val="clear"/>
        </w:rPr>
        <w:t xml:space="preserve"> do niniejszej specyfikacji, części zamówienia, których wykonanie zamierza powierzyć podwykonawcom oraz podanie nazw firm podwykonawców. </w:t>
      </w:r>
    </w:p>
    <w:p>
      <w:pPr>
        <w:pStyle w:val="Normal"/>
        <w:tabs>
          <w:tab w:val="clear" w:pos="1250"/>
          <w:tab w:val="left" w:pos="1418" w:leader="none"/>
          <w:tab w:val="left" w:pos="1533" w:leader="none"/>
        </w:tabs>
        <w:ind w:left="1418" w:right="0" w:hanging="283"/>
        <w:jc w:val="both"/>
        <w:rPr>
          <w:rFonts w:ascii="Times New Roman" w:hAnsi="Times New Roman" w:cs="Times New Roman"/>
          <w:highlight w:val="white"/>
        </w:rPr>
      </w:pPr>
      <w:r>
        <w:rPr>
          <w:rFonts w:cs="Times New Roman" w:ascii="Times New Roman" w:hAnsi="Times New Roman"/>
          <w:highlight w:val="white"/>
        </w:rPr>
        <w:t xml:space="preserve">4.Jeżeli zmiana lub rezygnacja z podwykonawcy dotyczy podmiotu , na którego zasoby wykonawca powoływał się , na zasadach określonych w art. 22 a ust. 1 , w celu wykazania spełnienia warunków udziału w postępowaniu  lub kryteriów selekcji, wykonawca jest zobowiązany wykazać  zamawiającemu, że proponowany inny podwykonawca  lub wykonawca samodzielnie spełnia je w stopniu nie mniejszym  niż podwykonawca, na którego zasoby wykonawca powoływał się w trakcie postępowania o udzielenie zamówienia. </w:t>
      </w:r>
    </w:p>
    <w:p>
      <w:pPr>
        <w:pStyle w:val="Normal"/>
        <w:tabs>
          <w:tab w:val="clear" w:pos="1250"/>
          <w:tab w:val="left" w:pos="1418" w:leader="none"/>
          <w:tab w:val="left" w:pos="1533" w:leader="none"/>
        </w:tabs>
        <w:ind w:left="1418" w:right="0" w:hanging="283"/>
        <w:jc w:val="both"/>
        <w:rPr>
          <w:rFonts w:ascii="Times New Roman" w:hAnsi="Times New Roman" w:cs="Times New Roman"/>
          <w:highlight w:val="white"/>
        </w:rPr>
      </w:pPr>
      <w:r>
        <w:rPr>
          <w:rFonts w:cs="Times New Roman" w:ascii="Times New Roman" w:hAnsi="Times New Roman"/>
          <w:highlight w:val="white"/>
        </w:rPr>
        <w:t>5.Jeżeli zamawiający stwierdzi, że wobec danego podwykonawcy zachodzą podstawy wykluczenia, wykonawca zobowiązany jest zastąpić tego podwykonawcę  lub zrezygnować z powierzenia wykonania  części zamówienia podwykonawcy.</w:t>
      </w:r>
    </w:p>
    <w:p>
      <w:pPr>
        <w:pStyle w:val="Normal"/>
        <w:tabs>
          <w:tab w:val="clear" w:pos="1250"/>
          <w:tab w:val="left" w:pos="1418" w:leader="none"/>
          <w:tab w:val="left" w:pos="1533" w:leader="none"/>
        </w:tabs>
        <w:ind w:left="1418" w:right="0" w:hanging="283"/>
        <w:jc w:val="both"/>
        <w:rPr>
          <w:rFonts w:ascii="Times New Roman" w:hAnsi="Times New Roman" w:cs="Times New Roman"/>
          <w:highlight w:val="white"/>
        </w:rPr>
      </w:pPr>
      <w:r>
        <w:rPr>
          <w:rFonts w:cs="Times New Roman" w:ascii="Times New Roman" w:hAnsi="Times New Roman"/>
          <w:highlight w:val="white"/>
        </w:rPr>
        <w:t>6.Powierzenia wykonania części zamówienia podwykonawcom nie zwalnia wykonawcy z odpowiedzialności za należyte wykonanie tego zamówienia.</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shd w:fill="FFFFFF" w:val="clear"/>
        </w:rPr>
      </w:r>
    </w:p>
    <w:p>
      <w:pPr>
        <w:pStyle w:val="Normal"/>
        <w:ind w:left="1250" w:right="0" w:hanging="0"/>
        <w:jc w:val="both"/>
        <w:rPr>
          <w:rFonts w:ascii="Times New Roman" w:hAnsi="Times New Roman" w:eastAsia="Times New Roman" w:cs="Times New Roman"/>
          <w:highlight w:val="white"/>
        </w:rPr>
      </w:pPr>
      <w:r>
        <w:rPr>
          <w:rFonts w:eastAsia="Times New Roman" w:cs="Times New Roman" w:ascii="Times New Roman" w:hAnsi="Times New Roman"/>
          <w:b/>
          <w:shd w:fill="FFFFFF" w:val="clear"/>
        </w:rPr>
        <w:t xml:space="preserve"> </w:t>
      </w:r>
      <w:r>
        <w:rPr>
          <w:rFonts w:cs="Times New Roman" w:ascii="Times New Roman" w:hAnsi="Times New Roman"/>
          <w:b/>
          <w:shd w:fill="FFFFFF" w:val="clear"/>
        </w:rPr>
        <w:t>§ 35. Ewentualne zmiany umowy</w:t>
      </w:r>
    </w:p>
    <w:p>
      <w:pPr>
        <w:pStyle w:val="Normal"/>
        <w:tabs>
          <w:tab w:val="clear" w:pos="1250"/>
          <w:tab w:val="left" w:pos="1533" w:leader="none"/>
        </w:tabs>
        <w:ind w:left="1250" w:right="0" w:hanging="0"/>
        <w:jc w:val="both"/>
        <w:rPr>
          <w:rFonts w:ascii="Times New Roman" w:hAnsi="Times New Roman" w:cs="Times New Roman"/>
          <w:highlight w:val="white"/>
        </w:rPr>
      </w:pPr>
      <w:r>
        <w:rPr>
          <w:rFonts w:eastAsia="Times New Roman" w:cs="Times New Roman" w:ascii="Times New Roman" w:hAnsi="Times New Roman"/>
          <w:highlight w:val="white"/>
        </w:rPr>
        <w:t xml:space="preserve"> </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Przewiduje się  możliwość zmiany umowy, w następujących okolicznościach:</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nastąpi wywierająca bezpośredni wpływ na dalsze wykonywanie umowy zmiana obowiązującego prawa powszechnego (np. ustawy, rozporządzenia, w tym zmiana stawki VAT) ;</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w wyniku urzędowej zmiany stawki podatku VAT . Należny podatek VAT naliczony zostanie do ceny netto w fakturze wg stawki zgodnej z obowiązującym prawem w dniu wystawienia faktury.</w:t>
      </w:r>
    </w:p>
    <w:p>
      <w:pPr>
        <w:pStyle w:val="Normal"/>
        <w:tabs>
          <w:tab w:val="clear" w:pos="1250"/>
          <w:tab w:val="left" w:pos="1533" w:leader="none"/>
        </w:tabs>
        <w:ind w:left="1250" w:right="0" w:hanging="0"/>
        <w:jc w:val="both"/>
        <w:rPr/>
      </w:pPr>
      <w:r>
        <w:rPr>
          <w:rFonts w:cs="Times New Roman" w:ascii="Times New Roman" w:hAnsi="Times New Roman"/>
          <w:highlight w:val="white"/>
        </w:rPr>
        <w:t xml:space="preserve">- </w:t>
      </w:r>
      <w:r>
        <w:rPr/>
        <w:t>wystąpienia okoliczności powodujących zmiany w wysokości wynagrodzenia umownego w przypadku zmiany:  1. wysokości minimalnego wynagrodzenia za pracę ustalonego na podstawie art. 2 ust. 3 - 5 ustawy z dnia 10 października 2002 r. o minimalnym wynagrodzeniu za pracę 2. zasad podlegania ubezpieczeniom społecznym lub ubezpieczeniu zdrowotnemu lub wysokości stawki składki na ubezpieczenie społeczne lub zdrowotne - jeżeli zmiany te będą miały wpływ na koszty wykonania zamówienia przez wykonawcę</w:t>
      </w:r>
    </w:p>
    <w:p>
      <w:pPr>
        <w:pStyle w:val="Normal"/>
        <w:tabs>
          <w:tab w:val="clear" w:pos="1250"/>
          <w:tab w:val="left" w:pos="1533" w:leader="none"/>
        </w:tabs>
        <w:ind w:left="1250" w:right="0" w:hanging="0"/>
        <w:jc w:val="both"/>
        <w:rPr>
          <w:rFonts w:ascii="Times New Roman" w:hAnsi="Times New Roman" w:cs="Times New Roman"/>
          <w:highlight w:val="white"/>
        </w:rPr>
      </w:pPr>
      <w:r>
        <w:rPr/>
        <w:t xml:space="preserve">- zmiany modelu zaoferowanego sprzętu w przypadku wycofania zaoferowanego sprzętu z produkcji – potwierdzonego pisemnie przez producenta lub dystrybutora danego sprzętu – na sprzęt o parametrach równoważnych lub wyższych </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wystąpi zmiana wykonawcy w przypadkach sukcesji generalnej następującej w wyniku dozwolonego przekształcenia podmiotu bądź dziedziczenia oraz w przypadkach szczególnej sukcesji z mocy prawa (np. łączenie, dzielenie, przekształcenie spółek)</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Możliwa jest zmiana umowy w przypadku wprowadzenia przez Wykonawcę lub producenta nowego produktu, pod warunkiem, że nowy produkt odpowiada produktowi będącemu przedmiotem zamówienia i gwarantuje Zamawiającemu osiągnięcie wszystkich celów założonych w umowie, a łączna zmiana kosztów wynikająca z wprowadzenia nowego produktu nie przekroczy kwoty wynagrodzenia Wykonawcy przedstawionego w jego ofercie;</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zmiana podwykonawcy, wprowadzenie nowego podwykonawcy;</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Wszystkie powyższe postanowienia stanowią katalog zmian, na które Zamawiający może wyrazić zgodę. Nie stanowi jednocześnie zobowiązania do wyrażenia takiej zgody.</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Nie stanowi zmiany umowy w rozumieniu art. 144 ustawy Prawo zamówień publicznych:</w:t>
      </w:r>
    </w:p>
    <w:p>
      <w:pPr>
        <w:pStyle w:val="Normal"/>
        <w:tabs>
          <w:tab w:val="clear" w:pos="1250"/>
          <w:tab w:val="left" w:pos="1533" w:leader="none"/>
        </w:tabs>
        <w:ind w:left="1250" w:right="0" w:hanging="0"/>
        <w:jc w:val="both"/>
        <w:rPr>
          <w:rFonts w:ascii="Times New Roman" w:hAnsi="Times New Roman" w:cs="Times New Roman"/>
          <w:highlight w:val="white"/>
        </w:rPr>
      </w:pPr>
      <w:r>
        <w:rPr>
          <w:rFonts w:cs="Times New Roman" w:ascii="Times New Roman" w:hAnsi="Times New Roman"/>
          <w:highlight w:val="white"/>
        </w:rPr>
        <w:t>- zmiana danych związanych z obsługą administracyjno – organizacyjną umowy (np. zmiana nr rachunku bankowego);</w:t>
      </w:r>
    </w:p>
    <w:p>
      <w:pPr>
        <w:pStyle w:val="Normal"/>
        <w:tabs>
          <w:tab w:val="clear" w:pos="1250"/>
          <w:tab w:val="left" w:pos="1533" w:leader="none"/>
        </w:tabs>
        <w:ind w:left="1250" w:right="0" w:hanging="0"/>
        <w:jc w:val="both"/>
        <w:rPr>
          <w:rFonts w:ascii="Times New Roman" w:hAnsi="Times New Roman" w:eastAsia="Times New Roman" w:cs="Times New Roman"/>
          <w:b/>
          <w:b/>
          <w:highlight w:val="white"/>
        </w:rPr>
      </w:pPr>
      <w:r>
        <w:rPr>
          <w:rFonts w:cs="Times New Roman" w:ascii="Times New Roman" w:hAnsi="Times New Roman"/>
          <w:highlight w:val="white"/>
        </w:rPr>
        <w:t>- zmiana danych teleadresowych, zmiana osób wskazanych do kontaktów między stronami;</w:t>
      </w:r>
    </w:p>
    <w:p>
      <w:pPr>
        <w:pStyle w:val="Normal"/>
        <w:tabs>
          <w:tab w:val="clear" w:pos="1250"/>
          <w:tab w:val="left" w:pos="1533" w:leader="none"/>
        </w:tabs>
        <w:ind w:left="1250" w:right="0" w:hanging="0"/>
        <w:jc w:val="both"/>
        <w:rPr>
          <w:rFonts w:ascii="Times New Roman" w:hAnsi="Times New Roman" w:cs="Times New Roman"/>
          <w:b/>
          <w:b/>
          <w:highlight w:val="white"/>
        </w:rPr>
      </w:pPr>
      <w:r>
        <w:rPr>
          <w:rFonts w:eastAsia="Times New Roman" w:cs="Times New Roman" w:ascii="Times New Roman" w:hAnsi="Times New Roman"/>
          <w:b/>
          <w:highlight w:val="white"/>
        </w:rPr>
        <w:t xml:space="preserve"> </w:t>
      </w:r>
    </w:p>
    <w:p>
      <w:pPr>
        <w:pStyle w:val="Normal"/>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i/>
          <w:sz w:val="28"/>
          <w:highlight w:val="white"/>
          <w:u w:val="single"/>
        </w:rPr>
        <w:t>Rozdział 3. Dodatki</w:t>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 36. Dodatki – załączniki.</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Załącznikami do specyfikacji istotnych warunków zamówienia są:</w:t>
      </w:r>
    </w:p>
    <w:p>
      <w:pPr>
        <w:pStyle w:val="Normal"/>
        <w:numPr>
          <w:ilvl w:val="3"/>
          <w:numId w:val="4"/>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formularz ofertowy – wzór</w:t>
      </w:r>
    </w:p>
    <w:p>
      <w:pPr>
        <w:pStyle w:val="Normal"/>
        <w:numPr>
          <w:ilvl w:val="0"/>
          <w:numId w:val="4"/>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oświadczenia dot. braku podstaw do wykluczenia</w:t>
      </w:r>
    </w:p>
    <w:p>
      <w:pPr>
        <w:pStyle w:val="Normal"/>
        <w:numPr>
          <w:ilvl w:val="0"/>
          <w:numId w:val="4"/>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oświadczenie – grupa kapitałowa</w:t>
      </w:r>
    </w:p>
    <w:p>
      <w:pPr>
        <w:pStyle w:val="Normal"/>
        <w:numPr>
          <w:ilvl w:val="0"/>
          <w:numId w:val="4"/>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umowa – wzór</w:t>
      </w:r>
    </w:p>
    <w:p>
      <w:pPr>
        <w:pStyle w:val="Normal"/>
        <w:numPr>
          <w:ilvl w:val="0"/>
          <w:numId w:val="4"/>
        </w:numPr>
        <w:tabs>
          <w:tab w:val="clear" w:pos="1250"/>
          <w:tab w:val="left" w:pos="1533" w:leader="none"/>
        </w:tabs>
        <w:jc w:val="both"/>
        <w:rPr>
          <w:rFonts w:ascii="Times New Roman" w:hAnsi="Times New Roman" w:cs="Times New Roman"/>
          <w:highlight w:val="white"/>
        </w:rPr>
      </w:pPr>
      <w:r>
        <w:rPr>
          <w:rFonts w:cs="Times New Roman" w:ascii="Times New Roman" w:hAnsi="Times New Roman"/>
          <w:highlight w:val="white"/>
        </w:rPr>
        <w:t>Klauzula informacyjna art. 13 RODO</w:t>
      </w:r>
    </w:p>
    <w:p>
      <w:pPr>
        <w:pStyle w:val="Normal"/>
        <w:numPr>
          <w:ilvl w:val="0"/>
          <w:numId w:val="4"/>
        </w:numPr>
        <w:tabs>
          <w:tab w:val="clear" w:pos="1250"/>
          <w:tab w:val="left" w:pos="1533" w:leader="none"/>
        </w:tabs>
        <w:jc w:val="both"/>
        <w:rPr>
          <w:rFonts w:ascii="Times New Roman" w:hAnsi="Times New Roman" w:cs="Times New Roman"/>
          <w:b/>
          <w:b/>
          <w:highlight w:val="white"/>
        </w:rPr>
      </w:pPr>
      <w:r>
        <w:rPr>
          <w:rFonts w:cs="Times New Roman" w:ascii="Times New Roman" w:hAnsi="Times New Roman"/>
          <w:highlight w:val="white"/>
        </w:rPr>
        <w:t>Szczegółowy opis przedmiotu zamówienia</w:t>
      </w:r>
    </w:p>
    <w:p>
      <w:pPr>
        <w:pStyle w:val="Normal"/>
        <w:ind w:left="161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highlight w:val="white"/>
        </w:rPr>
      </w:pPr>
      <w:r>
        <w:rPr>
          <w:rFonts w:cs="Times New Roman" w:ascii="Times New Roman" w:hAnsi="Times New Roman"/>
          <w:b/>
          <w:highlight w:val="white"/>
        </w:rPr>
        <w:t>§ 37. Informacje o możliwości uzyskania dodatków do specyfikacji istotnych warunków zamówienia.</w:t>
      </w:r>
    </w:p>
    <w:p>
      <w:pPr>
        <w:pStyle w:val="Normal"/>
        <w:ind w:left="1250" w:right="0" w:hanging="0"/>
        <w:jc w:val="both"/>
        <w:rPr>
          <w:rFonts w:ascii="Times New Roman" w:hAnsi="Times New Roman" w:cs="Times New Roman"/>
          <w:highlight w:val="white"/>
        </w:rPr>
      </w:pPr>
      <w:r>
        <w:rPr>
          <w:rFonts w:cs="Times New Roman" w:ascii="Times New Roman" w:hAnsi="Times New Roman"/>
          <w:highlight w:val="white"/>
        </w:rPr>
        <w:t>Dodatki – załączniki będą załączone do specyfikacji istotnych warunków zamówienia.</w:t>
      </w:r>
    </w:p>
    <w:p>
      <w:pPr>
        <w:pStyle w:val="Normal"/>
        <w:ind w:left="1263" w:right="0" w:hanging="0"/>
        <w:jc w:val="both"/>
        <w:rPr>
          <w:rFonts w:ascii="Times New Roman" w:hAnsi="Times New Roman" w:cs="Times New Roman"/>
        </w:rPr>
      </w:pPr>
      <w:r>
        <w:rPr>
          <w:rFonts w:cs="Times New Roman" w:ascii="Times New Roman" w:hAnsi="Times New Roman"/>
          <w:shd w:fill="FFFFFF" w:val="clear"/>
        </w:rPr>
        <w:t xml:space="preserve">Specyfikacja wraz z załącznikami i dodatkami jest zamieszczona również na stronie internetowej Zamawiającego – </w:t>
      </w:r>
      <w:r>
        <w:rPr>
          <w:rStyle w:val="Czeinternetowe"/>
          <w:rFonts w:eastAsia="Times New Roman" w:cs="Times New Roman" w:ascii="Times New Roman" w:hAnsi="Times New Roman"/>
          <w:sz w:val="20"/>
          <w:szCs w:val="20"/>
          <w:shd w:fill="FFFFFF" w:val="clear"/>
        </w:rPr>
        <w:t xml:space="preserve"> </w:t>
      </w:r>
      <w:r>
        <w:rPr>
          <w:rStyle w:val="Czeinternetowe"/>
          <w:rFonts w:eastAsia="Times New Roman" w:cs="Times New Roman" w:ascii="Times New Roman" w:hAnsi="Times New Roman"/>
          <w:shd w:fill="FFFFFF" w:val="clear"/>
        </w:rPr>
        <w:t xml:space="preserve">bip.fabianki.pl </w:t>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50" w:right="0" w:hanging="0"/>
        <w:jc w:val="both"/>
        <w:rPr>
          <w:rFonts w:ascii="Times New Roman" w:hAnsi="Times New Roman" w:cs="Times New Roman"/>
          <w:b/>
          <w:b/>
          <w:highlight w:val="white"/>
        </w:rPr>
      </w:pPr>
      <w:r>
        <w:rPr>
          <w:rFonts w:cs="Times New Roman" w:ascii="Times New Roman" w:hAnsi="Times New Roman"/>
          <w:b/>
          <w:highlight w:val="white"/>
        </w:rPr>
        <w:t>§ 38. Umowa ramowa – nie dotyczy</w:t>
      </w:r>
    </w:p>
    <w:p>
      <w:pPr>
        <w:pStyle w:val="Normal"/>
        <w:ind w:left="1250" w:right="0" w:hanging="0"/>
        <w:jc w:val="both"/>
        <w:rPr>
          <w:rFonts w:ascii="Times New Roman" w:hAnsi="Times New Roman" w:cs="Times New Roman"/>
          <w:b/>
          <w:b/>
          <w:highlight w:val="white"/>
        </w:rPr>
      </w:pPr>
      <w:r>
        <w:rPr>
          <w:rFonts w:cs="Times New Roman" w:ascii="Times New Roman" w:hAnsi="Times New Roman"/>
          <w:b/>
          <w:shd w:fill="FFFFFF" w:val="clear"/>
        </w:rPr>
      </w:r>
    </w:p>
    <w:p>
      <w:pPr>
        <w:pStyle w:val="Normal"/>
        <w:ind w:left="1250" w:right="0" w:hanging="0"/>
        <w:jc w:val="both"/>
        <w:rPr>
          <w:rFonts w:ascii="Times New Roman" w:hAnsi="Times New Roman" w:cs="Times New Roman"/>
        </w:rPr>
      </w:pPr>
      <w:r>
        <w:rPr>
          <w:rFonts w:cs="Times New Roman" w:ascii="Times New Roman" w:hAnsi="Times New Roman"/>
          <w:b/>
          <w:highlight w:val="white"/>
        </w:rPr>
        <w:t>§ 39. Aukcja elektroniczna – nie dotyczy.</w:t>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cs="Times New Roman"/>
        </w:rPr>
      </w:pPr>
      <w:r>
        <w:rPr>
          <w:rFonts w:cs="Times New Roman" w:ascii="Times New Roman" w:hAnsi="Times New Roman"/>
        </w:rPr>
      </w:r>
    </w:p>
    <w:p>
      <w:pPr>
        <w:pStyle w:val="Normal"/>
        <w:ind w:left="1263" w:right="0" w:hanging="0"/>
        <w:jc w:val="both"/>
        <w:rPr>
          <w:rFonts w:ascii="Times New Roman" w:hAnsi="Times New Roman" w:eastAsia="Times New Roman" w:cs="Times New Roman"/>
          <w:b/>
          <w:b/>
          <w:i/>
          <w:i/>
          <w:szCs w:val="22"/>
        </w:rPr>
      </w:pPr>
      <w:r>
        <w:rPr>
          <w:rFonts w:eastAsia="Times New Roman" w:cs="Times New Roman" w:ascii="Times New Roman" w:hAnsi="Times New Roman"/>
          <w:b/>
          <w:i/>
          <w:szCs w:val="22"/>
        </w:rPr>
      </w:r>
    </w:p>
    <w:p>
      <w:pPr>
        <w:pStyle w:val="Normal"/>
        <w:autoSpaceDE w:val="false"/>
        <w:spacing w:lineRule="atLeast" w:line="200"/>
        <w:rPr>
          <w:rFonts w:ascii="Times New Roman" w:hAnsi="Times New Roman" w:eastAsia="Times New Roman" w:cs="Times New Roman"/>
          <w:b/>
          <w:b/>
          <w:i/>
          <w:i/>
          <w:szCs w:val="22"/>
        </w:rPr>
      </w:pPr>
      <w:r>
        <w:rPr>
          <w:rFonts w:eastAsia="Times New Roman" w:cs="Times New Roman" w:ascii="Times New Roman" w:hAnsi="Times New Roman"/>
          <w:b/>
          <w:i/>
          <w:szCs w:val="22"/>
        </w:rPr>
      </w:r>
    </w:p>
    <w:p>
      <w:pPr>
        <w:pStyle w:val="Normal"/>
        <w:autoSpaceDE w:val="false"/>
        <w:spacing w:lineRule="atLeast" w:line="258"/>
        <w:jc w:val="right"/>
        <w:rPr>
          <w:rFonts w:ascii="Arial" w:hAnsi="Arial" w:cs="Arial"/>
          <w:b/>
          <w:b/>
        </w:rPr>
      </w:pPr>
      <w:r>
        <w:rPr>
          <w:rFonts w:eastAsia="Times New Roman" w:cs="Times New Roman" w:ascii="Times New Roman" w:hAnsi="Times New Roman"/>
          <w:b/>
          <w:bCs/>
          <w:i/>
          <w:iCs/>
          <w:szCs w:val="22"/>
        </w:rPr>
        <w:t>Załącznik nr 2</w:t>
      </w:r>
    </w:p>
    <w:p>
      <w:pPr>
        <w:pStyle w:val="Normal"/>
        <w:widowControl/>
        <w:spacing w:lineRule="auto" w:line="252"/>
        <w:ind w:left="5246" w:right="0" w:firstLine="708"/>
        <w:rPr>
          <w:rFonts w:ascii="Arial" w:hAnsi="Arial" w:cs="Arial"/>
          <w:b/>
          <w:b/>
        </w:rPr>
      </w:pPr>
      <w:r>
        <w:rPr>
          <w:rFonts w:cs="Arial" w:ascii="Arial" w:hAnsi="Arial"/>
          <w:b/>
        </w:rPr>
        <w:t>Zamawiający:</w:t>
      </w:r>
    </w:p>
    <w:p>
      <w:pPr>
        <w:pStyle w:val="Normal"/>
        <w:widowControl/>
        <w:ind w:left="5954" w:right="0" w:hanging="0"/>
        <w:rPr>
          <w:rFonts w:ascii="Arial" w:hAnsi="Arial" w:cs="Arial"/>
          <w:b/>
          <w:b/>
        </w:rPr>
      </w:pPr>
      <w:r>
        <w:rPr>
          <w:rFonts w:cs="Arial" w:ascii="Arial" w:hAnsi="Arial"/>
          <w:b/>
        </w:rPr>
        <w:t>Gmina Fabianki</w:t>
      </w:r>
    </w:p>
    <w:p>
      <w:pPr>
        <w:pStyle w:val="Normal"/>
        <w:widowControl/>
        <w:ind w:left="5954" w:right="0" w:hanging="0"/>
        <w:rPr>
          <w:rFonts w:ascii="Arial" w:hAnsi="Arial" w:cs="Arial"/>
          <w:b/>
          <w:b/>
        </w:rPr>
      </w:pPr>
      <w:r>
        <w:rPr>
          <w:rFonts w:cs="Arial" w:ascii="Arial" w:hAnsi="Arial"/>
          <w:b/>
        </w:rPr>
        <w:t>Fabianki 4</w:t>
      </w:r>
    </w:p>
    <w:p>
      <w:pPr>
        <w:pStyle w:val="Normal"/>
        <w:widowControl/>
        <w:ind w:left="5954" w:right="0" w:hanging="0"/>
        <w:rPr>
          <w:rFonts w:ascii="Arial" w:hAnsi="Arial" w:cs="Arial"/>
          <w:i/>
          <w:i/>
          <w:sz w:val="16"/>
          <w:szCs w:val="16"/>
        </w:rPr>
      </w:pPr>
      <w:r>
        <w:rPr>
          <w:rFonts w:cs="Arial" w:ascii="Arial" w:hAnsi="Arial"/>
          <w:b/>
        </w:rPr>
        <w:t>87-811 Fabianki</w:t>
      </w:r>
    </w:p>
    <w:p>
      <w:pPr>
        <w:pStyle w:val="Normal"/>
        <w:widowControl/>
        <w:spacing w:lineRule="auto" w:line="252" w:before="0" w:after="160"/>
        <w:ind w:left="5954" w:right="0" w:hanging="0"/>
        <w:jc w:val="center"/>
        <w:rPr>
          <w:rFonts w:ascii="Arial" w:hAnsi="Arial" w:cs="Arial"/>
          <w:b/>
          <w:b/>
        </w:rPr>
      </w:pPr>
      <w:r>
        <w:rPr>
          <w:rFonts w:cs="Arial" w:ascii="Arial" w:hAnsi="Arial"/>
          <w:i/>
          <w:sz w:val="16"/>
          <w:szCs w:val="16"/>
        </w:rPr>
        <w:t>(pełna nazwa/firma, adres)</w:t>
      </w:r>
    </w:p>
    <w:p>
      <w:pPr>
        <w:pStyle w:val="Normal"/>
        <w:widowControl/>
        <w:spacing w:lineRule="auto" w:line="252"/>
        <w:rPr>
          <w:rFonts w:ascii="Arial" w:hAnsi="Arial" w:cs="Arial"/>
        </w:rPr>
      </w:pPr>
      <w:r>
        <w:rPr>
          <w:rFonts w:cs="Arial" w:ascii="Arial" w:hAnsi="Arial"/>
          <w:b/>
        </w:rPr>
        <w:t>Wykonawca:</w:t>
      </w:r>
    </w:p>
    <w:p>
      <w:pPr>
        <w:pStyle w:val="Normal"/>
        <w:widowControl/>
        <w:spacing w:lineRule="auto" w:line="480"/>
        <w:ind w:left="0" w:right="5954" w:hanging="0"/>
        <w:rPr>
          <w:rFonts w:ascii="Arial" w:hAnsi="Arial" w:cs="Arial"/>
          <w:i/>
          <w:i/>
          <w:sz w:val="16"/>
          <w:szCs w:val="16"/>
        </w:rPr>
      </w:pPr>
      <w:r>
        <w:rPr>
          <w:rFonts w:cs="Arial" w:ascii="Arial" w:hAnsi="Arial"/>
        </w:rPr>
        <w:t>………………………………………………………………………………</w:t>
      </w:r>
    </w:p>
    <w:p>
      <w:pPr>
        <w:pStyle w:val="Normal"/>
        <w:widowControl/>
        <w:spacing w:lineRule="auto" w:line="252" w:before="0" w:after="160"/>
        <w:ind w:left="0" w:right="5953" w:hanging="0"/>
        <w:rPr>
          <w:rFonts w:ascii="Arial" w:hAnsi="Arial" w:cs="Arial"/>
          <w:u w:val="single"/>
        </w:rPr>
      </w:pPr>
      <w:r>
        <w:rPr>
          <w:rFonts w:cs="Arial" w:ascii="Arial" w:hAnsi="Arial"/>
          <w:i/>
          <w:sz w:val="16"/>
          <w:szCs w:val="16"/>
        </w:rPr>
        <w:t>(pełna nazwa/firma, adres, w zależności od podmiotu: NIP/PESEL, KRS/CEiDG)</w:t>
      </w:r>
    </w:p>
    <w:p>
      <w:pPr>
        <w:pStyle w:val="Normal"/>
        <w:widowControl/>
        <w:spacing w:lineRule="auto" w:line="252"/>
        <w:rPr>
          <w:rFonts w:ascii="Arial" w:hAnsi="Arial" w:cs="Arial"/>
        </w:rPr>
      </w:pPr>
      <w:r>
        <w:rPr>
          <w:rFonts w:cs="Arial" w:ascii="Arial" w:hAnsi="Arial"/>
          <w:u w:val="single"/>
        </w:rPr>
        <w:t>reprezentowany przez:</w:t>
      </w:r>
    </w:p>
    <w:p>
      <w:pPr>
        <w:pStyle w:val="Normal"/>
        <w:widowControl/>
        <w:spacing w:lineRule="auto" w:line="480"/>
        <w:ind w:left="0" w:right="5954" w:hanging="0"/>
        <w:rPr>
          <w:rFonts w:ascii="Arial" w:hAnsi="Arial" w:cs="Arial"/>
          <w:i/>
          <w:i/>
          <w:sz w:val="16"/>
          <w:szCs w:val="16"/>
        </w:rPr>
      </w:pPr>
      <w:r>
        <w:rPr>
          <w:rFonts w:cs="Arial" w:ascii="Arial" w:hAnsi="Arial"/>
        </w:rPr>
        <w:t>………………………………………………………………………………</w:t>
      </w:r>
    </w:p>
    <w:p>
      <w:pPr>
        <w:pStyle w:val="Normal"/>
        <w:widowControl/>
        <w:spacing w:lineRule="auto" w:line="252"/>
        <w:ind w:left="0" w:right="5953" w:hanging="0"/>
        <w:rPr>
          <w:rFonts w:ascii="Arial" w:hAnsi="Arial" w:cs="Arial"/>
          <w:sz w:val="22"/>
          <w:szCs w:val="22"/>
        </w:rPr>
      </w:pPr>
      <w:r>
        <w:rPr>
          <w:rFonts w:cs="Arial" w:ascii="Arial" w:hAnsi="Arial"/>
          <w:i/>
          <w:sz w:val="16"/>
          <w:szCs w:val="16"/>
        </w:rPr>
        <w:t>(imię, nazwisko, stanowisko/podstawa do reprezentacji)</w:t>
      </w:r>
    </w:p>
    <w:p>
      <w:pPr>
        <w:pStyle w:val="Normal"/>
        <w:widowControl/>
        <w:spacing w:lineRule="auto" w:line="252" w:before="0" w:after="160"/>
        <w:rPr>
          <w:rFonts w:ascii="Arial" w:hAnsi="Arial" w:cs="Arial"/>
          <w:sz w:val="22"/>
          <w:szCs w:val="22"/>
        </w:rPr>
      </w:pPr>
      <w:r>
        <w:rPr>
          <w:rFonts w:cs="Arial" w:ascii="Arial" w:hAnsi="Arial"/>
          <w:sz w:val="22"/>
          <w:szCs w:val="22"/>
        </w:rPr>
      </w:r>
    </w:p>
    <w:p>
      <w:pPr>
        <w:pStyle w:val="Normal"/>
        <w:widowControl/>
        <w:spacing w:lineRule="auto" w:line="360" w:before="0" w:after="120"/>
        <w:jc w:val="center"/>
        <w:rPr>
          <w:rFonts w:ascii="Arial" w:hAnsi="Arial" w:cs="Arial"/>
          <w:b/>
          <w:b/>
        </w:rPr>
      </w:pPr>
      <w:r>
        <w:rPr>
          <w:rFonts w:cs="Arial" w:ascii="Arial" w:hAnsi="Arial"/>
          <w:b/>
          <w:sz w:val="22"/>
          <w:szCs w:val="22"/>
          <w:u w:val="single"/>
        </w:rPr>
        <w:t xml:space="preserve">Oświadczenie wykonawcy </w:t>
      </w:r>
    </w:p>
    <w:p>
      <w:pPr>
        <w:pStyle w:val="Normal"/>
        <w:widowControl/>
        <w:spacing w:lineRule="auto" w:line="360"/>
        <w:jc w:val="center"/>
        <w:rPr>
          <w:rFonts w:ascii="Arial" w:hAnsi="Arial" w:eastAsia="Arial" w:cs="Arial"/>
          <w:b/>
          <w:b/>
        </w:rPr>
      </w:pPr>
      <w:r>
        <w:rPr>
          <w:rFonts w:cs="Arial" w:ascii="Arial" w:hAnsi="Arial"/>
          <w:b/>
        </w:rPr>
        <w:t xml:space="preserve">składane na podstawie art. 25a ust. 1 ustawy z dnia 29 stycznia 2004 r. </w:t>
      </w:r>
    </w:p>
    <w:p>
      <w:pPr>
        <w:pStyle w:val="Normal"/>
        <w:widowControl/>
        <w:spacing w:lineRule="auto" w:line="360"/>
        <w:jc w:val="center"/>
        <w:rPr>
          <w:rFonts w:ascii="Arial" w:hAnsi="Arial" w:cs="Arial"/>
          <w:b/>
          <w:b/>
          <w:sz w:val="22"/>
          <w:szCs w:val="22"/>
          <w:u w:val="single"/>
        </w:rPr>
      </w:pPr>
      <w:r>
        <w:rPr>
          <w:rFonts w:eastAsia="Arial" w:cs="Arial" w:ascii="Arial" w:hAnsi="Arial"/>
          <w:b/>
        </w:rPr>
        <w:t xml:space="preserve"> </w:t>
      </w:r>
      <w:r>
        <w:rPr>
          <w:rFonts w:cs="Arial" w:ascii="Arial" w:hAnsi="Arial"/>
          <w:b/>
        </w:rPr>
        <w:t xml:space="preserve">Prawo zamówień publicznych (dalej jako: ustawa Pzp), </w:t>
      </w:r>
    </w:p>
    <w:p>
      <w:pPr>
        <w:pStyle w:val="Normal"/>
        <w:widowControl/>
        <w:spacing w:lineRule="auto" w:line="360" w:before="120" w:after="0"/>
        <w:jc w:val="center"/>
        <w:rPr>
          <w:rFonts w:ascii="Arial" w:hAnsi="Arial" w:cs="Arial"/>
          <w:sz w:val="21"/>
          <w:szCs w:val="21"/>
        </w:rPr>
      </w:pPr>
      <w:r>
        <w:rPr>
          <w:rFonts w:cs="Arial" w:ascii="Arial" w:hAnsi="Arial"/>
          <w:b/>
          <w:sz w:val="22"/>
          <w:szCs w:val="22"/>
          <w:u w:val="single"/>
        </w:rPr>
        <w:t>DOTYCZĄCE PRZESŁANEK WYKLUCZENIA Z POSTĘPOWANIA</w:t>
      </w:r>
    </w:p>
    <w:p>
      <w:pPr>
        <w:pStyle w:val="Normal"/>
        <w:widowControl/>
        <w:spacing w:lineRule="auto" w:line="360"/>
        <w:jc w:val="both"/>
        <w:rPr>
          <w:rFonts w:ascii="Arial" w:hAnsi="Arial" w:cs="Arial"/>
          <w:sz w:val="21"/>
          <w:szCs w:val="21"/>
        </w:rPr>
      </w:pPr>
      <w:r>
        <w:rPr>
          <w:rFonts w:cs="Arial" w:ascii="Arial" w:hAnsi="Arial"/>
          <w:sz w:val="21"/>
          <w:szCs w:val="21"/>
        </w:rPr>
      </w:r>
    </w:p>
    <w:p>
      <w:pPr>
        <w:pStyle w:val="Normal"/>
        <w:widowControl/>
        <w:spacing w:lineRule="auto" w:line="360"/>
        <w:ind w:left="0" w:right="0" w:firstLine="708"/>
        <w:jc w:val="both"/>
        <w:rPr>
          <w:rFonts w:ascii="Arial" w:hAnsi="Arial" w:cs="Arial"/>
          <w:b/>
          <w:b/>
          <w:sz w:val="21"/>
          <w:szCs w:val="21"/>
        </w:rPr>
      </w:pPr>
      <w:r>
        <w:rPr>
          <w:rFonts w:cs="Arial" w:ascii="Arial" w:hAnsi="Arial"/>
          <w:sz w:val="22"/>
          <w:szCs w:val="22"/>
        </w:rPr>
        <w:t xml:space="preserve">Na potrzeby postępowania o udzielenie zamówienia publicznego pn. </w:t>
      </w:r>
      <w:r>
        <w:rPr>
          <w:rFonts w:eastAsia="ArialMT" w:cs="Times New Roman" w:ascii="Times New Roman" w:hAnsi="Times New Roman"/>
          <w:b/>
          <w:bCs/>
          <w:i/>
          <w:iCs/>
          <w:color w:val="000000"/>
          <w:sz w:val="24"/>
          <w:szCs w:val="24"/>
        </w:rPr>
        <w:t>„Zakup i dostawa sprzętu na zajęcia prowadzone z wykorzystaniem Technologii Infomacyjno – Komunikacyjnych – w ramach projektu Nowoczesna szkoła w nowoczesnej gminie – rozwój kompetencji kluczowych uczniów z gminy Fabianki”</w:t>
      </w:r>
      <w:r>
        <w:rPr>
          <w:rFonts w:cs="Arial" w:ascii="Arial" w:hAnsi="Arial"/>
          <w:i/>
          <w:sz w:val="22"/>
          <w:szCs w:val="22"/>
        </w:rPr>
        <w:t xml:space="preserve">, </w:t>
      </w:r>
      <w:r>
        <w:rPr>
          <w:rFonts w:cs="Arial" w:ascii="Arial" w:hAnsi="Arial"/>
          <w:sz w:val="22"/>
          <w:szCs w:val="22"/>
        </w:rPr>
        <w:t>oświadczam, co następuje:</w:t>
      </w:r>
    </w:p>
    <w:p>
      <w:pPr>
        <w:pStyle w:val="Normal"/>
        <w:widowControl/>
        <w:shd w:fill="BFBFBF" w:val="clear"/>
        <w:spacing w:lineRule="auto" w:line="360"/>
        <w:rPr>
          <w:rFonts w:ascii="Arial" w:hAnsi="Arial" w:cs="Arial"/>
          <w:sz w:val="22"/>
          <w:szCs w:val="22"/>
        </w:rPr>
      </w:pPr>
      <w:r>
        <w:rPr>
          <w:rFonts w:cs="Arial" w:ascii="Arial" w:hAnsi="Arial"/>
          <w:b/>
          <w:sz w:val="21"/>
          <w:szCs w:val="21"/>
        </w:rPr>
        <w:t>OŚWIADCZENIA DOTYCZĄCE WYKONAWCY:</w:t>
      </w:r>
    </w:p>
    <w:p>
      <w:pPr>
        <w:pStyle w:val="Normal"/>
        <w:widowControl/>
        <w:spacing w:lineRule="auto" w:line="360"/>
        <w:ind w:left="720" w:right="0" w:hanging="0"/>
        <w:jc w:val="both"/>
        <w:rPr>
          <w:rFonts w:ascii="Arial" w:hAnsi="Arial" w:cs="Arial"/>
          <w:sz w:val="22"/>
          <w:szCs w:val="22"/>
        </w:rPr>
      </w:pPr>
      <w:r>
        <w:rPr>
          <w:rFonts w:cs="Arial" w:ascii="Arial" w:hAnsi="Arial"/>
          <w:sz w:val="22"/>
          <w:szCs w:val="22"/>
        </w:rPr>
      </w:r>
    </w:p>
    <w:p>
      <w:pPr>
        <w:pStyle w:val="Normal"/>
        <w:widowControl/>
        <w:numPr>
          <w:ilvl w:val="0"/>
          <w:numId w:val="19"/>
        </w:numPr>
        <w:suppressAutoHyphens w:val="false"/>
        <w:spacing w:lineRule="auto" w:line="360" w:before="0" w:after="160"/>
        <w:ind w:left="720" w:right="0" w:hanging="360"/>
        <w:jc w:val="both"/>
        <w:rPr>
          <w:rFonts w:ascii="Arial" w:hAnsi="Arial" w:cs="Arial"/>
          <w:sz w:val="16"/>
          <w:szCs w:val="16"/>
        </w:rPr>
      </w:pPr>
      <w:r>
        <w:rPr>
          <w:rFonts w:cs="Arial" w:ascii="Arial" w:hAnsi="Arial"/>
          <w:sz w:val="21"/>
          <w:szCs w:val="21"/>
        </w:rPr>
        <w:t>Oświadczam, że nie podlegam wykluczeniu z postępowania na podstawie art. 24 ust 1 pkt 12-22 ustawy Pzp.</w:t>
      </w:r>
    </w:p>
    <w:p>
      <w:pPr>
        <w:pStyle w:val="Normal"/>
        <w:widowControl/>
        <w:numPr>
          <w:ilvl w:val="0"/>
          <w:numId w:val="19"/>
        </w:numPr>
        <w:suppressAutoHyphens w:val="false"/>
        <w:spacing w:lineRule="auto" w:line="360" w:before="0" w:after="160"/>
        <w:ind w:left="720" w:right="0" w:hanging="360"/>
        <w:jc w:val="both"/>
        <w:rPr>
          <w:rFonts w:ascii="Arial" w:hAnsi="Arial" w:cs="Arial"/>
          <w:sz w:val="21"/>
          <w:szCs w:val="21"/>
        </w:rPr>
      </w:pPr>
      <w:r>
        <w:rPr>
          <w:rFonts w:cs="Arial" w:ascii="Arial" w:hAnsi="Arial"/>
          <w:sz w:val="16"/>
          <w:szCs w:val="16"/>
        </w:rPr>
        <w:t xml:space="preserve">[UWAGA: </w:t>
      </w:r>
      <w:r>
        <w:rPr>
          <w:rFonts w:cs="Arial" w:ascii="Arial" w:hAnsi="Arial"/>
          <w:i/>
          <w:sz w:val="16"/>
          <w:szCs w:val="16"/>
        </w:rPr>
        <w:t>zastosować tylko wtedy, gdy zamawiający przewidział wykluczenie wykonawcy z postępowania na podstawie ww. przepisu</w:t>
      </w:r>
      <w:r>
        <w:rPr>
          <w:rFonts w:cs="Arial" w:ascii="Arial" w:hAnsi="Arial"/>
          <w:sz w:val="16"/>
          <w:szCs w:val="16"/>
        </w:rPr>
        <w:t>]</w:t>
      </w:r>
    </w:p>
    <w:p>
      <w:pPr>
        <w:pStyle w:val="Normal"/>
        <w:widowControl/>
        <w:spacing w:lineRule="auto" w:line="360"/>
        <w:ind w:left="720" w:right="0" w:hanging="0"/>
        <w:jc w:val="both"/>
        <w:rPr>
          <w:rFonts w:ascii="Arial" w:hAnsi="Arial" w:cs="Arial"/>
          <w:i/>
          <w:i/>
        </w:rPr>
      </w:pPr>
      <w:r>
        <w:rPr>
          <w:rFonts w:cs="Arial" w:ascii="Arial" w:hAnsi="Arial"/>
          <w:sz w:val="21"/>
          <w:szCs w:val="21"/>
        </w:rPr>
        <w:t>Oświadczam, że nie podlegam wykluczeniu z postępowania na podstawie art. 24 ust. 5 pkt 1 ustawy Pzp</w:t>
      </w:r>
      <w:r>
        <w:rPr>
          <w:rFonts w:cs="Arial" w:ascii="Arial" w:hAnsi="Arial"/>
        </w:rPr>
        <w:t xml:space="preserve">  </w:t>
      </w:r>
      <w:r>
        <w:rPr>
          <w:rFonts w:cs="Arial" w:ascii="Arial" w:hAnsi="Arial"/>
          <w:sz w:val="16"/>
          <w:szCs w:val="16"/>
        </w:rPr>
        <w:t>.</w:t>
      </w:r>
    </w:p>
    <w:p>
      <w:pPr>
        <w:pStyle w:val="Normal"/>
        <w:widowControl/>
        <w:spacing w:lineRule="auto" w:line="360"/>
        <w:jc w:val="both"/>
        <w:rPr>
          <w:rFonts w:ascii="Arial" w:hAnsi="Arial" w:cs="Arial"/>
          <w:i/>
          <w:i/>
        </w:rPr>
      </w:pPr>
      <w:r>
        <w:rPr>
          <w:rFonts w:cs="Arial" w:ascii="Arial" w:hAnsi="Arial"/>
          <w:i/>
        </w:rPr>
      </w:r>
    </w:p>
    <w:p>
      <w:pPr>
        <w:pStyle w:val="Normal"/>
        <w:widowControl/>
        <w:spacing w:lineRule="auto" w:line="360"/>
        <w:jc w:val="both"/>
        <w:rPr>
          <w:rFonts w:ascii="Arial" w:hAnsi="Arial" w:cs="Arial"/>
          <w:i/>
          <w:i/>
        </w:rPr>
      </w:pPr>
      <w:r>
        <w:rPr>
          <w:rFonts w:cs="Arial" w:ascii="Arial" w:hAnsi="Arial"/>
          <w:i/>
        </w:rPr>
      </w:r>
    </w:p>
    <w:p>
      <w:pPr>
        <w:pStyle w:val="Normal"/>
        <w:widowControl/>
        <w:spacing w:lineRule="auto" w:line="360"/>
        <w:jc w:val="both"/>
        <w:rPr>
          <w:rFonts w:ascii="Arial" w:hAnsi="Arial" w:cs="Arial"/>
        </w:rPr>
      </w:pPr>
      <w:r>
        <w:rPr>
          <w:rFonts w:cs="Arial" w:ascii="Arial" w:hAnsi="Arial"/>
        </w:rPr>
        <w:t>……………</w:t>
      </w:r>
      <w:r>
        <w:rPr>
          <w:rFonts w:cs="Arial" w:ascii="Arial" w:hAnsi="Arial"/>
        </w:rPr>
        <w:t xml:space="preserve">.……. </w:t>
      </w:r>
      <w:r>
        <w:rPr>
          <w:rFonts w:cs="Arial" w:ascii="Arial" w:hAnsi="Arial"/>
          <w:i/>
          <w:sz w:val="16"/>
          <w:szCs w:val="16"/>
        </w:rPr>
        <w:t>(miejscowość),</w:t>
      </w:r>
      <w:r>
        <w:rPr>
          <w:rFonts w:cs="Arial" w:ascii="Arial" w:hAnsi="Arial"/>
          <w:i/>
          <w:sz w:val="18"/>
          <w:szCs w:val="18"/>
        </w:rPr>
        <w:t xml:space="preserve"> </w:t>
      </w:r>
      <w:r>
        <w:rPr>
          <w:rFonts w:cs="Arial" w:ascii="Arial" w:hAnsi="Arial"/>
        </w:rPr>
        <w:t xml:space="preserve">dnia ………….……. r. </w:t>
      </w:r>
    </w:p>
    <w:p>
      <w:pPr>
        <w:pStyle w:val="Normal"/>
        <w:widowControl/>
        <w:spacing w:lineRule="auto" w:line="360"/>
        <w:jc w:val="both"/>
        <w:rPr>
          <w:rFonts w:ascii="Arial" w:hAnsi="Arial" w:cs="Arial"/>
        </w:rPr>
      </w:pPr>
      <w:r>
        <w:rPr>
          <w:rFonts w:cs="Arial" w:ascii="Arial" w:hAnsi="Arial"/>
        </w:rPr>
      </w:r>
    </w:p>
    <w:p>
      <w:pPr>
        <w:pStyle w:val="Normal"/>
        <w:widowControl/>
        <w:spacing w:lineRule="auto" w:line="360"/>
        <w:ind w:left="2500" w:right="0" w:hanging="0"/>
        <w:jc w:val="both"/>
        <w:rPr>
          <w:rFonts w:ascii="Arial" w:hAnsi="Arial" w:eastAsia="Arial" w:cs="Arial"/>
          <w:i/>
          <w:i/>
          <w:sz w:val="16"/>
          <w:szCs w:val="16"/>
        </w:rPr>
      </w:pPr>
      <w:r>
        <w:rPr>
          <w:rFonts w:cs="Arial" w:ascii="Arial" w:hAnsi="Arial"/>
        </w:rPr>
        <w:tab/>
        <w:tab/>
        <w:tab/>
        <w:tab/>
        <w:tab/>
        <w:tab/>
        <w:tab/>
        <w:t>…………………………………………</w:t>
      </w:r>
    </w:p>
    <w:p>
      <w:pPr>
        <w:pStyle w:val="Normal"/>
        <w:widowControl/>
        <w:spacing w:lineRule="auto" w:line="360"/>
        <w:ind w:left="3750" w:right="0" w:hanging="0"/>
        <w:jc w:val="both"/>
        <w:rPr>
          <w:rFonts w:ascii="Arial" w:hAnsi="Arial" w:cs="Arial"/>
          <w:sz w:val="21"/>
          <w:szCs w:val="21"/>
        </w:rPr>
      </w:pPr>
      <w:r>
        <w:rPr>
          <w:rFonts w:eastAsia="Arial" w:cs="Arial" w:ascii="Arial" w:hAnsi="Arial"/>
          <w:i/>
          <w:sz w:val="16"/>
          <w:szCs w:val="16"/>
        </w:rPr>
        <w:t xml:space="preserve">                                                 </w:t>
      </w:r>
      <w:r>
        <w:rPr>
          <w:rFonts w:cs="Arial" w:ascii="Arial" w:hAnsi="Arial"/>
          <w:i/>
          <w:sz w:val="16"/>
          <w:szCs w:val="16"/>
        </w:rPr>
        <w:t>(podpis)</w:t>
      </w:r>
    </w:p>
    <w:p>
      <w:pPr>
        <w:pStyle w:val="Normal"/>
        <w:widowControl/>
        <w:spacing w:lineRule="auto" w:line="360"/>
        <w:jc w:val="both"/>
        <w:rPr>
          <w:rFonts w:ascii="Arial" w:hAnsi="Arial" w:cs="Arial"/>
          <w:sz w:val="21"/>
          <w:szCs w:val="21"/>
        </w:rPr>
      </w:pPr>
      <w:r>
        <w:rPr>
          <w:rFonts w:cs="Arial" w:ascii="Arial" w:hAnsi="Arial"/>
          <w:sz w:val="21"/>
          <w:szCs w:val="21"/>
        </w:rPr>
      </w:r>
    </w:p>
    <w:p>
      <w:pPr>
        <w:pStyle w:val="Normal"/>
        <w:widowControl/>
        <w:spacing w:lineRule="auto" w:line="360"/>
        <w:jc w:val="both"/>
        <w:rPr>
          <w:rFonts w:ascii="Arial" w:hAnsi="Arial" w:cs="Arial"/>
        </w:rPr>
      </w:pPr>
      <w:r>
        <w:rPr>
          <w:rFonts w:cs="Arial" w:ascii="Arial" w:hAnsi="Arial"/>
          <w:sz w:val="21"/>
          <w:szCs w:val="21"/>
        </w:rPr>
        <w:t>Oświadczam*, że zachodzą w stosunku do mnie podstawy wykluczenia z postępowania na podstawie art. …………. ustawy Pzp</w:t>
      </w:r>
      <w:r>
        <w:rPr>
          <w:rFonts w:cs="Arial" w:ascii="Arial" w:hAnsi="Arial"/>
        </w:rPr>
        <w:t xml:space="preserve"> </w:t>
      </w:r>
      <w:r>
        <w:rPr>
          <w:rFonts w:cs="Arial" w:ascii="Arial" w:hAnsi="Arial"/>
          <w:i/>
          <w:sz w:val="16"/>
          <w:szCs w:val="16"/>
        </w:rPr>
        <w:t>(podać mającą zastosowanie podstawę wykluczenia spośród wymienionych w art. 24 ust. 1 pkt 13-14, 16-20 lub art. 24 ust. 5 ustawy Pzp).</w:t>
      </w:r>
      <w:r>
        <w:rPr>
          <w:rFonts w:cs="Arial" w:ascii="Arial" w:hAnsi="Arial"/>
        </w:rPr>
        <w:t xml:space="preserve"> </w:t>
      </w:r>
      <w:r>
        <w:rPr>
          <w:rFonts w:cs="Arial" w:ascii="Arial" w:hAnsi="Arial"/>
          <w:sz w:val="21"/>
          <w:szCs w:val="21"/>
        </w:rPr>
        <w:t>Jednocześnie oświadczam, że w związku z ww. okolicznością, na podstawie art. 24 ust. 8 ustawy Pzp podjąłem następujące środki naprawcze: ………………………………………………………………………………………………………………..</w:t>
      </w:r>
    </w:p>
    <w:p>
      <w:pPr>
        <w:pStyle w:val="Normal"/>
        <w:widowControl/>
        <w:spacing w:lineRule="auto" w:line="360"/>
        <w:jc w:val="both"/>
        <w:rPr>
          <w:rFonts w:ascii="Arial" w:hAnsi="Arial" w:cs="Arial"/>
        </w:rPr>
      </w:pPr>
      <w:r>
        <w:rPr>
          <w:rFonts w:cs="Arial" w:ascii="Arial" w:hAnsi="Arial"/>
        </w:rPr>
        <w:t>…………………………………………………………………………………………</w:t>
      </w:r>
      <w:r>
        <w:rPr>
          <w:rFonts w:cs="Arial" w:ascii="Arial" w:hAnsi="Arial"/>
        </w:rPr>
        <w:t>..…………………...........………………………………………………………………………………………………………………………………………………………………………………………………………</w:t>
      </w:r>
    </w:p>
    <w:p>
      <w:pPr>
        <w:pStyle w:val="Normal"/>
        <w:widowControl/>
        <w:spacing w:lineRule="auto" w:line="360"/>
        <w:jc w:val="both"/>
        <w:rPr>
          <w:rFonts w:ascii="Arial" w:hAnsi="Arial" w:cs="Arial"/>
        </w:rPr>
      </w:pPr>
      <w:r>
        <w:rPr>
          <w:rFonts w:cs="Arial" w:ascii="Arial" w:hAnsi="Arial"/>
        </w:rPr>
      </w:r>
    </w:p>
    <w:p>
      <w:pPr>
        <w:pStyle w:val="Normal"/>
        <w:widowControl/>
        <w:spacing w:lineRule="auto" w:line="360"/>
        <w:jc w:val="both"/>
        <w:rPr>
          <w:rFonts w:ascii="Arial" w:hAnsi="Arial" w:cs="Arial"/>
          <w:sz w:val="18"/>
          <w:szCs w:val="18"/>
        </w:rPr>
      </w:pPr>
      <w:r>
        <w:rPr>
          <w:rFonts w:cs="Arial" w:ascii="Arial" w:hAnsi="Arial"/>
        </w:rPr>
        <w:t>……………</w:t>
      </w:r>
      <w:r>
        <w:rPr>
          <w:rFonts w:cs="Arial" w:ascii="Arial" w:hAnsi="Arial"/>
        </w:rPr>
        <w:t xml:space="preserve">.……. </w:t>
      </w:r>
      <w:r>
        <w:rPr>
          <w:rFonts w:cs="Arial" w:ascii="Arial" w:hAnsi="Arial"/>
          <w:i/>
          <w:sz w:val="16"/>
          <w:szCs w:val="16"/>
        </w:rPr>
        <w:t>(miejscowość)</w:t>
      </w:r>
      <w:r>
        <w:rPr>
          <w:rFonts w:cs="Arial" w:ascii="Arial" w:hAnsi="Arial"/>
          <w:i/>
        </w:rPr>
        <w:t xml:space="preserve">, </w:t>
      </w:r>
      <w:r>
        <w:rPr>
          <w:rFonts w:cs="Arial" w:ascii="Arial" w:hAnsi="Arial"/>
        </w:rPr>
        <w:t xml:space="preserve">dnia …………………. r. </w:t>
      </w:r>
    </w:p>
    <w:p>
      <w:pPr>
        <w:pStyle w:val="Normal"/>
        <w:widowControl/>
        <w:spacing w:lineRule="auto" w:line="360"/>
        <w:jc w:val="both"/>
        <w:rPr>
          <w:rFonts w:ascii="Arial" w:hAnsi="Arial" w:cs="Arial"/>
          <w:sz w:val="18"/>
          <w:szCs w:val="18"/>
        </w:rPr>
      </w:pPr>
      <w:r>
        <w:rPr>
          <w:rFonts w:cs="Arial" w:ascii="Arial" w:hAnsi="Arial"/>
          <w:sz w:val="18"/>
          <w:szCs w:val="18"/>
        </w:rPr>
        <w:t xml:space="preserve">*wypełnić jedynie w przypadku, gdy zaistnieją </w:t>
      </w:r>
    </w:p>
    <w:p>
      <w:pPr>
        <w:pStyle w:val="Normal"/>
        <w:widowControl/>
        <w:spacing w:lineRule="auto" w:line="360"/>
        <w:jc w:val="both"/>
        <w:rPr>
          <w:rFonts w:ascii="Arial" w:hAnsi="Arial" w:cs="Arial"/>
        </w:rPr>
      </w:pPr>
      <w:r>
        <w:rPr>
          <w:rFonts w:cs="Arial" w:ascii="Arial" w:hAnsi="Arial"/>
          <w:sz w:val="18"/>
          <w:szCs w:val="18"/>
        </w:rPr>
        <w:t>wskazane okoliczności/ lub wpisać „nie dotyczy”</w:t>
      </w:r>
    </w:p>
    <w:p>
      <w:pPr>
        <w:pStyle w:val="Normal"/>
        <w:widowControl/>
        <w:spacing w:lineRule="auto" w:line="360"/>
        <w:jc w:val="both"/>
        <w:rPr>
          <w:rFonts w:ascii="Arial" w:hAnsi="Arial" w:cs="Arial"/>
          <w:i/>
          <w:i/>
          <w:sz w:val="16"/>
          <w:szCs w:val="16"/>
        </w:rPr>
      </w:pPr>
      <w:r>
        <w:rPr>
          <w:rFonts w:cs="Arial" w:ascii="Arial" w:hAnsi="Arial"/>
        </w:rPr>
        <w:tab/>
        <w:tab/>
        <w:tab/>
        <w:tab/>
        <w:t>…………………………………………</w:t>
      </w:r>
    </w:p>
    <w:p>
      <w:pPr>
        <w:pStyle w:val="Normal"/>
        <w:widowControl/>
        <w:spacing w:lineRule="auto" w:line="360"/>
        <w:ind w:left="5664" w:right="0" w:firstLine="708"/>
        <w:jc w:val="both"/>
        <w:rPr>
          <w:rFonts w:ascii="Arial" w:hAnsi="Arial" w:cs="Arial"/>
          <w:b/>
          <w:b/>
          <w:sz w:val="21"/>
          <w:szCs w:val="21"/>
        </w:rPr>
      </w:pPr>
      <w:r>
        <w:rPr>
          <w:rFonts w:cs="Arial" w:ascii="Arial" w:hAnsi="Arial"/>
          <w:i/>
          <w:sz w:val="16"/>
          <w:szCs w:val="16"/>
        </w:rPr>
        <w:t>(podpis)</w:t>
      </w:r>
    </w:p>
    <w:p>
      <w:pPr>
        <w:pStyle w:val="Normal"/>
        <w:widowControl/>
        <w:shd w:fill="BFBFBF" w:val="clear"/>
        <w:spacing w:lineRule="auto" w:line="360"/>
        <w:jc w:val="both"/>
        <w:rPr>
          <w:rFonts w:ascii="Arial" w:hAnsi="Arial" w:cs="Arial"/>
          <w:b/>
          <w:b/>
          <w:sz w:val="22"/>
          <w:szCs w:val="22"/>
        </w:rPr>
      </w:pPr>
      <w:r>
        <w:rPr>
          <w:rFonts w:cs="Arial" w:ascii="Arial" w:hAnsi="Arial"/>
          <w:b/>
          <w:sz w:val="21"/>
          <w:szCs w:val="21"/>
        </w:rPr>
        <w:t>OŚWIADCZENIE DOTYCZĄCE PODMIOTU, NA KTÓREGO ZASOBY POWOŁUJE SIĘ WYKONAWCA:</w:t>
      </w:r>
    </w:p>
    <w:p>
      <w:pPr>
        <w:pStyle w:val="Normal"/>
        <w:widowControl/>
        <w:spacing w:lineRule="auto" w:line="360"/>
        <w:jc w:val="both"/>
        <w:rPr>
          <w:rFonts w:ascii="Arial" w:hAnsi="Arial" w:cs="Arial"/>
          <w:b/>
          <w:b/>
          <w:sz w:val="22"/>
          <w:szCs w:val="22"/>
        </w:rPr>
      </w:pPr>
      <w:r>
        <w:rPr>
          <w:rFonts w:cs="Arial" w:ascii="Arial" w:hAnsi="Arial"/>
          <w:b/>
          <w:sz w:val="22"/>
          <w:szCs w:val="22"/>
        </w:rPr>
      </w:r>
    </w:p>
    <w:p>
      <w:pPr>
        <w:pStyle w:val="Normal"/>
        <w:widowControl/>
        <w:spacing w:lineRule="auto" w:line="360"/>
        <w:jc w:val="both"/>
        <w:rPr>
          <w:rFonts w:ascii="Arial" w:hAnsi="Arial" w:cs="Arial"/>
        </w:rPr>
      </w:pPr>
      <w:r>
        <w:rPr>
          <w:rFonts w:cs="Arial" w:ascii="Arial" w:hAnsi="Arial"/>
          <w:sz w:val="21"/>
          <w:szCs w:val="21"/>
        </w:rPr>
        <w:t>Oświadczam, że następujący/e podmiot/y, na którego/ych zasoby powołuję się w niniejszym postępowaniu, tj.:</w:t>
      </w:r>
      <w:r>
        <w:rPr>
          <w:rFonts w:cs="Arial" w:ascii="Arial" w:hAnsi="Arial"/>
        </w:rPr>
        <w:t xml:space="preserve"> …………………………………………………………………….……………………… </w:t>
      </w:r>
      <w:r>
        <w:rPr>
          <w:rFonts w:cs="Arial" w:ascii="Arial" w:hAnsi="Arial"/>
          <w:i/>
          <w:sz w:val="16"/>
          <w:szCs w:val="16"/>
        </w:rPr>
        <w:t>(podać pełną nazwę/firmę, adres, a także w zależności od podmiotu: NIP/PESEL, KRS/CEiDG)</w:t>
      </w:r>
      <w:r>
        <w:rPr>
          <w:rFonts w:cs="Arial" w:ascii="Arial" w:hAnsi="Arial"/>
          <w:i/>
        </w:rPr>
        <w:t xml:space="preserve"> </w:t>
      </w:r>
      <w:r>
        <w:rPr>
          <w:rFonts w:cs="Arial" w:ascii="Arial" w:hAnsi="Arial"/>
          <w:sz w:val="21"/>
          <w:szCs w:val="21"/>
        </w:rPr>
        <w:t>nie podlega/ją wykluczeniu z postępowania o udzielenie zamówienia.</w:t>
      </w:r>
    </w:p>
    <w:p>
      <w:pPr>
        <w:pStyle w:val="Normal"/>
        <w:widowControl/>
        <w:spacing w:lineRule="auto" w:line="360"/>
        <w:jc w:val="both"/>
        <w:rPr>
          <w:rFonts w:ascii="Arial" w:hAnsi="Arial" w:cs="Arial"/>
        </w:rPr>
      </w:pPr>
      <w:r>
        <w:rPr>
          <w:rFonts w:cs="Arial" w:ascii="Arial" w:hAnsi="Arial"/>
        </w:rPr>
      </w:r>
    </w:p>
    <w:p>
      <w:pPr>
        <w:pStyle w:val="Normal"/>
        <w:widowControl/>
        <w:spacing w:lineRule="auto" w:line="360"/>
        <w:jc w:val="both"/>
        <w:rPr>
          <w:rFonts w:ascii="Arial" w:hAnsi="Arial" w:cs="Arial"/>
        </w:rPr>
      </w:pPr>
      <w:r>
        <w:rPr>
          <w:rFonts w:cs="Arial" w:ascii="Arial" w:hAnsi="Arial"/>
        </w:rPr>
        <w:t>……………</w:t>
      </w:r>
      <w:r>
        <w:rPr>
          <w:rFonts w:cs="Arial" w:ascii="Arial" w:hAnsi="Arial"/>
        </w:rPr>
        <w:t xml:space="preserve">.……. </w:t>
      </w:r>
      <w:r>
        <w:rPr>
          <w:rFonts w:cs="Arial" w:ascii="Arial" w:hAnsi="Arial"/>
          <w:i/>
          <w:sz w:val="16"/>
          <w:szCs w:val="16"/>
        </w:rPr>
        <w:t>(miejscowość),</w:t>
      </w:r>
      <w:r>
        <w:rPr>
          <w:rFonts w:cs="Arial" w:ascii="Arial" w:hAnsi="Arial"/>
          <w:i/>
        </w:rPr>
        <w:t xml:space="preserve"> </w:t>
      </w:r>
      <w:r>
        <w:rPr>
          <w:rFonts w:cs="Arial" w:ascii="Arial" w:hAnsi="Arial"/>
          <w:sz w:val="21"/>
          <w:szCs w:val="21"/>
        </w:rPr>
        <w:t>dnia …………………. r.</w:t>
      </w:r>
      <w:r>
        <w:rPr>
          <w:rFonts w:cs="Arial" w:ascii="Arial" w:hAnsi="Arial"/>
        </w:rPr>
        <w:t xml:space="preserve"> </w:t>
      </w:r>
    </w:p>
    <w:p>
      <w:pPr>
        <w:pStyle w:val="Normal"/>
        <w:widowControl/>
        <w:spacing w:lineRule="auto" w:line="360"/>
        <w:jc w:val="right"/>
        <w:rPr>
          <w:rFonts w:ascii="Arial" w:hAnsi="Arial" w:cs="Arial"/>
          <w:i/>
          <w:i/>
          <w:sz w:val="16"/>
          <w:szCs w:val="16"/>
        </w:rPr>
      </w:pPr>
      <w:r>
        <w:rPr>
          <w:rFonts w:cs="Arial" w:ascii="Arial" w:hAnsi="Arial"/>
        </w:rPr>
        <w:tab/>
        <w:tab/>
        <w:tab/>
        <w:t xml:space="preserve">                            …………………………………………</w:t>
      </w:r>
    </w:p>
    <w:p>
      <w:pPr>
        <w:pStyle w:val="Normal"/>
        <w:widowControl/>
        <w:spacing w:lineRule="auto" w:line="360"/>
        <w:ind w:left="5664" w:right="0" w:firstLine="708"/>
        <w:jc w:val="both"/>
        <w:rPr>
          <w:rFonts w:ascii="Arial" w:hAnsi="Arial" w:cs="Arial"/>
          <w:i/>
          <w:i/>
          <w:sz w:val="22"/>
          <w:szCs w:val="22"/>
        </w:rPr>
      </w:pPr>
      <w:r>
        <w:rPr>
          <w:rFonts w:cs="Arial" w:ascii="Arial" w:hAnsi="Arial"/>
          <w:i/>
          <w:sz w:val="16"/>
          <w:szCs w:val="16"/>
        </w:rPr>
        <w:t>(podpis)</w:t>
      </w:r>
    </w:p>
    <w:p>
      <w:pPr>
        <w:pStyle w:val="Normal"/>
        <w:widowControl/>
        <w:spacing w:lineRule="auto" w:line="360"/>
        <w:jc w:val="both"/>
        <w:rPr>
          <w:rFonts w:ascii="Arial" w:hAnsi="Arial" w:cs="Arial"/>
          <w:i/>
          <w:i/>
          <w:sz w:val="22"/>
          <w:szCs w:val="22"/>
        </w:rPr>
      </w:pPr>
      <w:r>
        <w:rPr>
          <w:rFonts w:cs="Arial" w:ascii="Arial" w:hAnsi="Arial"/>
          <w:i/>
          <w:sz w:val="22"/>
          <w:szCs w:val="22"/>
        </w:rPr>
      </w:r>
    </w:p>
    <w:p>
      <w:pPr>
        <w:pStyle w:val="Normal"/>
        <w:widowControl/>
        <w:shd w:fill="BFBFBF" w:val="clear"/>
        <w:spacing w:lineRule="auto" w:line="360"/>
        <w:jc w:val="both"/>
        <w:rPr>
          <w:rFonts w:ascii="Arial" w:hAnsi="Arial" w:cs="Arial"/>
          <w:b/>
          <w:b/>
          <w:sz w:val="22"/>
          <w:szCs w:val="22"/>
        </w:rPr>
      </w:pPr>
      <w:r>
        <w:rPr>
          <w:rFonts w:cs="Arial" w:ascii="Arial" w:hAnsi="Arial"/>
          <w:b/>
          <w:sz w:val="21"/>
          <w:szCs w:val="21"/>
        </w:rPr>
        <w:t>OŚWIADCZENIE DOTYCZĄCE PODANYCH INFORMACJI:</w:t>
      </w:r>
    </w:p>
    <w:p>
      <w:pPr>
        <w:pStyle w:val="Normal"/>
        <w:widowControl/>
        <w:spacing w:lineRule="auto" w:line="360"/>
        <w:jc w:val="both"/>
        <w:rPr>
          <w:rFonts w:ascii="Arial" w:hAnsi="Arial" w:cs="Arial"/>
          <w:b/>
          <w:b/>
          <w:sz w:val="22"/>
          <w:szCs w:val="22"/>
        </w:rPr>
      </w:pPr>
      <w:r>
        <w:rPr>
          <w:rFonts w:cs="Arial" w:ascii="Arial" w:hAnsi="Arial"/>
          <w:b/>
          <w:sz w:val="22"/>
          <w:szCs w:val="22"/>
        </w:rPr>
      </w:r>
    </w:p>
    <w:p>
      <w:pPr>
        <w:pStyle w:val="Normal"/>
        <w:widowControl/>
        <w:spacing w:lineRule="auto" w:line="360"/>
        <w:jc w:val="both"/>
        <w:rPr>
          <w:rFonts w:ascii="Arial" w:hAnsi="Arial" w:cs="Arial"/>
        </w:rPr>
      </w:pPr>
      <w:r>
        <w:rPr>
          <w:rFonts w:cs="Arial" w:ascii="Arial" w:hAnsi="Arial"/>
          <w:sz w:val="21"/>
          <w:szCs w:val="21"/>
        </w:rPr>
        <w:t xml:space="preserve">Oświadczam, że wszystkie informacje podane w powyższych oświadczeniach są aktualne </w:t>
        <w:br/>
        <w:t>i zgodne z prawdą oraz zostały przedstawione z pełną świadomością konsekwencji wprowadzenia zamawiającego w błąd przy przedstawianiu informacji.</w:t>
      </w:r>
    </w:p>
    <w:p>
      <w:pPr>
        <w:pStyle w:val="Normal"/>
        <w:widowControl/>
        <w:spacing w:lineRule="auto" w:line="360"/>
        <w:jc w:val="both"/>
        <w:rPr>
          <w:rFonts w:ascii="Arial" w:hAnsi="Arial" w:cs="Arial"/>
        </w:rPr>
      </w:pPr>
      <w:r>
        <w:rPr>
          <w:rFonts w:cs="Arial" w:ascii="Arial" w:hAnsi="Arial"/>
        </w:rPr>
        <w:t>……………</w:t>
      </w:r>
      <w:r>
        <w:rPr>
          <w:rFonts w:cs="Arial" w:ascii="Arial" w:hAnsi="Arial"/>
        </w:rPr>
        <w:t xml:space="preserve">.……. </w:t>
      </w:r>
      <w:r>
        <w:rPr>
          <w:rFonts w:cs="Arial" w:ascii="Arial" w:hAnsi="Arial"/>
          <w:i/>
          <w:sz w:val="16"/>
          <w:szCs w:val="16"/>
        </w:rPr>
        <w:t>(miejscowość),</w:t>
      </w:r>
      <w:r>
        <w:rPr>
          <w:rFonts w:cs="Arial" w:ascii="Arial" w:hAnsi="Arial"/>
          <w:i/>
        </w:rPr>
        <w:t xml:space="preserve"> </w:t>
      </w:r>
      <w:r>
        <w:rPr>
          <w:rFonts w:cs="Arial" w:ascii="Arial" w:hAnsi="Arial"/>
          <w:sz w:val="21"/>
          <w:szCs w:val="21"/>
        </w:rPr>
        <w:t>dnia …………………. r.</w:t>
      </w:r>
    </w:p>
    <w:p>
      <w:pPr>
        <w:pStyle w:val="Normal"/>
        <w:widowControl/>
        <w:spacing w:lineRule="auto" w:line="360"/>
        <w:jc w:val="right"/>
        <w:rPr>
          <w:rFonts w:ascii="Arial" w:hAnsi="Arial" w:eastAsia="Arial" w:cs="Arial"/>
        </w:rPr>
      </w:pPr>
      <w:r>
        <w:rPr>
          <w:rFonts w:cs="Arial" w:ascii="Arial" w:hAnsi="Arial"/>
        </w:rPr>
        <w:tab/>
        <w:tab/>
        <w:tab/>
        <w:tab/>
        <w:tab/>
        <w:t>……………………………………</w:t>
      </w:r>
    </w:p>
    <w:p>
      <w:pPr>
        <w:pStyle w:val="Normal"/>
        <w:widowControl/>
        <w:spacing w:lineRule="auto" w:line="360"/>
        <w:jc w:val="right"/>
        <w:rPr>
          <w:rFonts w:ascii="Times New Roman" w:hAnsi="Times New Roman" w:eastAsia="Times New Roman" w:cs="Times New Roman"/>
          <w:b/>
          <w:b/>
          <w:bCs/>
          <w:i/>
          <w:i/>
          <w:iCs/>
          <w:szCs w:val="22"/>
        </w:rPr>
      </w:pPr>
      <w:r>
        <w:rPr>
          <w:rFonts w:eastAsia="Arial" w:cs="Arial" w:ascii="Arial" w:hAnsi="Arial"/>
        </w:rPr>
        <w:t xml:space="preserve">                                  </w:t>
      </w:r>
      <w:r>
        <w:rPr>
          <w:rFonts w:cs="Arial" w:ascii="Arial" w:hAnsi="Arial"/>
          <w:i/>
          <w:sz w:val="16"/>
          <w:szCs w:val="16"/>
        </w:rPr>
        <w:t>(podpis)</w:t>
      </w:r>
    </w:p>
    <w:p>
      <w:pPr>
        <w:pStyle w:val="Normal"/>
        <w:autoSpaceDE w:val="false"/>
        <w:spacing w:lineRule="atLeast" w:line="258"/>
        <w:rPr>
          <w:rFonts w:ascii="Times New Roman" w:hAnsi="Times New Roman" w:eastAsia="Times New Roman" w:cs="Times New Roman"/>
          <w:b/>
          <w:b/>
          <w:bCs/>
          <w:i/>
          <w:i/>
          <w:iCs/>
          <w:szCs w:val="22"/>
        </w:rPr>
      </w:pPr>
      <w:r>
        <w:rPr>
          <w:rFonts w:eastAsia="Times New Roman" w:cs="Times New Roman" w:ascii="Times New Roman" w:hAnsi="Times New Roman"/>
          <w:b/>
          <w:bCs/>
          <w:i/>
          <w:iCs/>
          <w:szCs w:val="22"/>
        </w:rPr>
      </w:r>
    </w:p>
    <w:p>
      <w:pPr>
        <w:pStyle w:val="Normal"/>
        <w:autoSpaceDE w:val="false"/>
        <w:spacing w:lineRule="atLeast" w:line="258"/>
        <w:jc w:val="right"/>
        <w:rPr>
          <w:rFonts w:ascii="Times New Roman" w:hAnsi="Times New Roman" w:eastAsia="Times New Roman" w:cs="Times New Roman"/>
          <w:b/>
          <w:b/>
          <w:bCs/>
          <w:i/>
          <w:i/>
          <w:iCs/>
          <w:szCs w:val="22"/>
        </w:rPr>
      </w:pPr>
      <w:r>
        <w:rPr>
          <w:rFonts w:eastAsia="Times New Roman" w:cs="Times New Roman" w:ascii="Times New Roman" w:hAnsi="Times New Roman"/>
          <w:b/>
          <w:bCs/>
          <w:i/>
          <w:iCs/>
          <w:szCs w:val="22"/>
        </w:rPr>
      </w:r>
    </w:p>
    <w:p>
      <w:pPr>
        <w:pStyle w:val="Normal"/>
        <w:ind w:left="980" w:right="0" w:hanging="0"/>
        <w:jc w:val="right"/>
        <w:rPr>
          <w:b/>
          <w:b/>
          <w:bCs/>
          <w:i/>
          <w:i/>
        </w:rPr>
      </w:pPr>
      <w:r>
        <w:rPr>
          <w:b/>
          <w:bCs/>
          <w:i/>
        </w:rPr>
        <w:t xml:space="preserve">Załącznik Nr 3 </w:t>
      </w:r>
    </w:p>
    <w:p>
      <w:pPr>
        <w:pStyle w:val="Normal"/>
        <w:ind w:left="980" w:right="0" w:hanging="0"/>
        <w:jc w:val="both"/>
        <w:rPr/>
      </w:pPr>
      <w:r>
        <w:rPr/>
      </w:r>
    </w:p>
    <w:p>
      <w:pPr>
        <w:pStyle w:val="Normal"/>
        <w:ind w:left="980" w:right="0" w:hanging="0"/>
        <w:jc w:val="both"/>
        <w:rPr/>
      </w:pPr>
      <w:r>
        <w:rPr/>
      </w:r>
    </w:p>
    <w:p>
      <w:pPr>
        <w:pStyle w:val="Normal"/>
        <w:widowControl/>
        <w:suppressAutoHyphens w:val="false"/>
        <w:spacing w:lineRule="auto" w:line="252"/>
        <w:ind w:left="5246" w:right="0" w:firstLine="708"/>
        <w:rPr>
          <w:rFonts w:ascii="Arial" w:hAnsi="Arial" w:eastAsia="Times New Roman" w:cs="Arial"/>
          <w:b/>
          <w:b/>
          <w:color w:val="000000"/>
          <w:sz w:val="20"/>
          <w:szCs w:val="20"/>
        </w:rPr>
      </w:pPr>
      <w:r>
        <w:rPr>
          <w:rFonts w:eastAsia="Times New Roman" w:cs="Arial" w:ascii="Arial" w:hAnsi="Arial"/>
          <w:b/>
          <w:color w:val="000000"/>
          <w:sz w:val="20"/>
          <w:szCs w:val="20"/>
        </w:rPr>
        <w:t>Zamawiający:</w:t>
      </w:r>
    </w:p>
    <w:p>
      <w:pPr>
        <w:pStyle w:val="Normal"/>
        <w:widowControl/>
        <w:suppressAutoHyphens w:val="false"/>
        <w:ind w:left="5954" w:right="0" w:hanging="0"/>
        <w:rPr>
          <w:rFonts w:ascii="Arial" w:hAnsi="Arial" w:eastAsia="Times New Roman" w:cs="Arial"/>
          <w:b/>
          <w:b/>
          <w:color w:val="000000"/>
          <w:sz w:val="20"/>
          <w:szCs w:val="20"/>
        </w:rPr>
      </w:pPr>
      <w:r>
        <w:rPr>
          <w:rFonts w:eastAsia="Times New Roman" w:cs="Arial" w:ascii="Arial" w:hAnsi="Arial"/>
          <w:b/>
          <w:color w:val="000000"/>
          <w:sz w:val="20"/>
          <w:szCs w:val="20"/>
        </w:rPr>
        <w:t>Gmina Fabianki</w:t>
      </w:r>
    </w:p>
    <w:p>
      <w:pPr>
        <w:pStyle w:val="Normal"/>
        <w:widowControl/>
        <w:suppressAutoHyphens w:val="false"/>
        <w:ind w:left="5954" w:right="0" w:hanging="0"/>
        <w:rPr>
          <w:rFonts w:ascii="Arial" w:hAnsi="Arial" w:eastAsia="Times New Roman" w:cs="Arial"/>
          <w:b/>
          <w:b/>
          <w:color w:val="000000"/>
          <w:sz w:val="20"/>
          <w:szCs w:val="20"/>
        </w:rPr>
      </w:pPr>
      <w:r>
        <w:rPr>
          <w:rFonts w:eastAsia="Times New Roman" w:cs="Arial" w:ascii="Arial" w:hAnsi="Arial"/>
          <w:b/>
          <w:color w:val="000000"/>
          <w:sz w:val="20"/>
          <w:szCs w:val="20"/>
        </w:rPr>
        <w:t>Fabianki 4</w:t>
      </w:r>
    </w:p>
    <w:p>
      <w:pPr>
        <w:pStyle w:val="Normal"/>
        <w:widowControl/>
        <w:suppressAutoHyphens w:val="false"/>
        <w:ind w:left="5954" w:right="0" w:hanging="0"/>
        <w:rPr>
          <w:rFonts w:ascii="Arial" w:hAnsi="Arial" w:eastAsia="Times New Roman" w:cs="Arial"/>
          <w:i/>
          <w:i/>
          <w:color w:val="000000"/>
          <w:sz w:val="16"/>
          <w:szCs w:val="16"/>
        </w:rPr>
      </w:pPr>
      <w:r>
        <w:rPr>
          <w:rFonts w:eastAsia="Times New Roman" w:cs="Arial" w:ascii="Arial" w:hAnsi="Arial"/>
          <w:b/>
          <w:color w:val="000000"/>
          <w:sz w:val="20"/>
          <w:szCs w:val="20"/>
        </w:rPr>
        <w:t>87-811 Fabianki</w:t>
      </w:r>
    </w:p>
    <w:p>
      <w:pPr>
        <w:pStyle w:val="Normal"/>
        <w:widowControl/>
        <w:suppressAutoHyphens w:val="false"/>
        <w:spacing w:lineRule="auto" w:line="252"/>
        <w:ind w:left="5954" w:right="0" w:hanging="0"/>
        <w:jc w:val="center"/>
        <w:rPr>
          <w:rFonts w:ascii="Arial" w:hAnsi="Arial" w:eastAsia="Times New Roman" w:cs="Arial"/>
          <w:b/>
          <w:b/>
          <w:color w:val="000000"/>
          <w:sz w:val="20"/>
          <w:szCs w:val="20"/>
        </w:rPr>
      </w:pPr>
      <w:r>
        <w:rPr>
          <w:rFonts w:eastAsia="Times New Roman" w:cs="Arial" w:ascii="Arial" w:hAnsi="Arial"/>
          <w:i/>
          <w:color w:val="000000"/>
          <w:sz w:val="16"/>
          <w:szCs w:val="16"/>
        </w:rPr>
        <w:t>(pełna nazwa/firma, adres)</w:t>
      </w:r>
    </w:p>
    <w:p>
      <w:pPr>
        <w:pStyle w:val="Normal"/>
        <w:widowControl/>
        <w:suppressAutoHyphens w:val="false"/>
        <w:rPr>
          <w:rFonts w:ascii="Arial" w:hAnsi="Arial" w:eastAsia="Times New Roman" w:cs="Arial"/>
          <w:b/>
          <w:b/>
          <w:color w:val="000000"/>
          <w:sz w:val="20"/>
          <w:szCs w:val="20"/>
        </w:rPr>
      </w:pPr>
      <w:r>
        <w:rPr>
          <w:rFonts w:eastAsia="Times New Roman" w:cs="Arial" w:ascii="Arial" w:hAnsi="Arial"/>
          <w:b/>
          <w:color w:val="000000"/>
          <w:sz w:val="20"/>
          <w:szCs w:val="20"/>
        </w:rPr>
      </w:r>
    </w:p>
    <w:p>
      <w:pPr>
        <w:pStyle w:val="Normal"/>
        <w:widowControl/>
        <w:suppressAutoHyphens w:val="false"/>
        <w:rPr>
          <w:rFonts w:ascii="Arial" w:hAnsi="Arial" w:eastAsia="Times New Roman" w:cs="Arial"/>
          <w:color w:val="000000"/>
          <w:sz w:val="20"/>
          <w:szCs w:val="20"/>
        </w:rPr>
      </w:pPr>
      <w:r>
        <w:rPr>
          <w:rFonts w:eastAsia="Times New Roman" w:cs="Arial" w:ascii="Arial" w:hAnsi="Arial"/>
          <w:b/>
          <w:color w:val="000000"/>
          <w:sz w:val="20"/>
          <w:szCs w:val="20"/>
        </w:rPr>
        <w:t>Wykonawca:</w:t>
      </w:r>
    </w:p>
    <w:p>
      <w:pPr>
        <w:pStyle w:val="Normal"/>
        <w:widowControl/>
        <w:suppressAutoHyphens w:val="false"/>
        <w:ind w:left="0" w:right="5954" w:hanging="0"/>
        <w:rPr>
          <w:rFonts w:ascii="Arial" w:hAnsi="Arial" w:eastAsia="Times New Roman" w:cs="Arial"/>
          <w:i/>
          <w:i/>
          <w:color w:val="000000"/>
          <w:sz w:val="16"/>
          <w:szCs w:val="16"/>
        </w:rPr>
      </w:pPr>
      <w:r>
        <w:rPr>
          <w:rFonts w:eastAsia="Times New Roman" w:cs="Arial" w:ascii="Arial" w:hAnsi="Arial"/>
          <w:color w:val="000000"/>
          <w:sz w:val="20"/>
          <w:szCs w:val="20"/>
        </w:rPr>
        <w:t>………………………………………………………………………………</w:t>
      </w:r>
    </w:p>
    <w:p>
      <w:pPr>
        <w:pStyle w:val="Normal"/>
        <w:widowControl/>
        <w:suppressAutoHyphens w:val="false"/>
        <w:ind w:left="0" w:right="5953" w:hanging="0"/>
        <w:rPr>
          <w:rFonts w:ascii="Arial" w:hAnsi="Arial" w:eastAsia="Times New Roman" w:cs="Arial"/>
          <w:color w:val="000000"/>
          <w:sz w:val="20"/>
          <w:szCs w:val="20"/>
          <w:u w:val="single"/>
        </w:rPr>
      </w:pPr>
      <w:r>
        <w:rPr>
          <w:rFonts w:eastAsia="Times New Roman" w:cs="Arial" w:ascii="Arial" w:hAnsi="Arial"/>
          <w:i/>
          <w:color w:val="000000"/>
          <w:sz w:val="16"/>
          <w:szCs w:val="16"/>
        </w:rPr>
        <w:t>(pełna nazwa/firma, adres, w zależności od podmiotu: NIP/PESEL, KRS/CEiDG)</w:t>
      </w:r>
    </w:p>
    <w:p>
      <w:pPr>
        <w:pStyle w:val="Normal"/>
        <w:widowControl/>
        <w:suppressAutoHyphens w:val="false"/>
        <w:rPr>
          <w:rFonts w:ascii="Arial" w:hAnsi="Arial" w:eastAsia="Times New Roman" w:cs="Arial"/>
          <w:color w:val="000000"/>
          <w:sz w:val="20"/>
          <w:szCs w:val="20"/>
        </w:rPr>
      </w:pPr>
      <w:r>
        <w:rPr>
          <w:rFonts w:eastAsia="Times New Roman" w:cs="Arial" w:ascii="Arial" w:hAnsi="Arial"/>
          <w:color w:val="000000"/>
          <w:sz w:val="20"/>
          <w:szCs w:val="20"/>
          <w:u w:val="single"/>
        </w:rPr>
        <w:t>reprezentowany przez:</w:t>
      </w:r>
    </w:p>
    <w:p>
      <w:pPr>
        <w:pStyle w:val="Normal"/>
        <w:widowControl/>
        <w:suppressAutoHyphens w:val="false"/>
        <w:ind w:left="0" w:right="5954" w:hanging="0"/>
        <w:rPr>
          <w:rFonts w:ascii="Arial" w:hAnsi="Arial" w:eastAsia="Times New Roman" w:cs="Arial"/>
          <w:i/>
          <w:i/>
          <w:color w:val="000000"/>
          <w:sz w:val="16"/>
          <w:szCs w:val="16"/>
        </w:rPr>
      </w:pPr>
      <w:r>
        <w:rPr>
          <w:rFonts w:eastAsia="Times New Roman" w:cs="Arial" w:ascii="Arial" w:hAnsi="Arial"/>
          <w:color w:val="000000"/>
          <w:sz w:val="20"/>
          <w:szCs w:val="20"/>
        </w:rPr>
        <w:t>………………………………………………………………………………</w:t>
      </w:r>
    </w:p>
    <w:p>
      <w:pPr>
        <w:pStyle w:val="Normal"/>
        <w:widowControl/>
        <w:suppressAutoHyphens w:val="false"/>
        <w:spacing w:lineRule="auto" w:line="252"/>
        <w:ind w:left="0" w:right="5953" w:hanging="0"/>
        <w:rPr>
          <w:rFonts w:ascii="Arial" w:hAnsi="Arial" w:eastAsia="Times New Roman" w:cs="Arial"/>
          <w:color w:val="000000"/>
          <w:sz w:val="22"/>
          <w:szCs w:val="22"/>
        </w:rPr>
      </w:pPr>
      <w:r>
        <w:rPr>
          <w:rFonts w:eastAsia="Times New Roman" w:cs="Arial" w:ascii="Arial" w:hAnsi="Arial"/>
          <w:i/>
          <w:color w:val="000000"/>
          <w:sz w:val="16"/>
          <w:szCs w:val="16"/>
        </w:rPr>
        <w:t>(imię, nazwisko, stanowisko/podstawa do reprezentacji)</w:t>
      </w:r>
    </w:p>
    <w:p>
      <w:pPr>
        <w:pStyle w:val="Normal"/>
        <w:widowControl/>
        <w:suppressAutoHyphens w:val="false"/>
        <w:spacing w:lineRule="auto" w:line="252"/>
        <w:rPr>
          <w:rFonts w:ascii="Arial" w:hAnsi="Arial" w:eastAsia="Times New Roman" w:cs="Arial"/>
          <w:color w:val="000000"/>
          <w:sz w:val="22"/>
          <w:szCs w:val="22"/>
        </w:rPr>
      </w:pPr>
      <w:r>
        <w:rPr>
          <w:rFonts w:eastAsia="Times New Roman" w:cs="Arial" w:ascii="Arial" w:hAnsi="Arial"/>
          <w:color w:val="000000"/>
          <w:sz w:val="22"/>
          <w:szCs w:val="22"/>
        </w:rPr>
      </w:r>
    </w:p>
    <w:p>
      <w:pPr>
        <w:pStyle w:val="Normal"/>
        <w:widowControl/>
        <w:suppressAutoHyphens w:val="false"/>
        <w:spacing w:lineRule="auto" w:line="360"/>
        <w:jc w:val="center"/>
        <w:rPr>
          <w:rFonts w:ascii="Arial" w:hAnsi="Arial" w:eastAsia="Times New Roman" w:cs="Arial"/>
          <w:b/>
          <w:b/>
          <w:color w:val="000000"/>
          <w:sz w:val="20"/>
          <w:szCs w:val="20"/>
        </w:rPr>
      </w:pPr>
      <w:r>
        <w:rPr>
          <w:rFonts w:eastAsia="Times New Roman" w:cs="Arial" w:ascii="Arial" w:hAnsi="Arial"/>
          <w:b/>
          <w:color w:val="000000"/>
          <w:sz w:val="22"/>
          <w:szCs w:val="22"/>
          <w:u w:val="single"/>
        </w:rPr>
        <w:t xml:space="preserve">Oświadczenie wykonawcy </w:t>
      </w:r>
    </w:p>
    <w:p>
      <w:pPr>
        <w:pStyle w:val="Normal"/>
        <w:widowControl/>
        <w:suppressAutoHyphens w:val="false"/>
        <w:spacing w:lineRule="auto" w:line="360"/>
        <w:jc w:val="center"/>
        <w:rPr>
          <w:rFonts w:ascii="Arial" w:hAnsi="Arial" w:eastAsia="Arial" w:cs="Arial"/>
          <w:b/>
          <w:b/>
          <w:color w:val="000000"/>
          <w:sz w:val="20"/>
          <w:szCs w:val="20"/>
        </w:rPr>
      </w:pPr>
      <w:r>
        <w:rPr>
          <w:rFonts w:eastAsia="Times New Roman" w:cs="Arial" w:ascii="Arial" w:hAnsi="Arial"/>
          <w:b/>
          <w:color w:val="000000"/>
          <w:sz w:val="20"/>
          <w:szCs w:val="20"/>
        </w:rPr>
        <w:t xml:space="preserve">składane na podstawie art. 24 ust. 11 ustawy z dnia 29 stycznia 2004 r. </w:t>
      </w:r>
    </w:p>
    <w:p>
      <w:pPr>
        <w:pStyle w:val="Normal"/>
        <w:widowControl/>
        <w:suppressAutoHyphens w:val="false"/>
        <w:spacing w:lineRule="auto" w:line="360"/>
        <w:jc w:val="center"/>
        <w:rPr>
          <w:rFonts w:ascii="Arial" w:hAnsi="Arial" w:eastAsia="Times New Roman" w:cs="Arial"/>
          <w:b/>
          <w:b/>
          <w:color w:val="000000"/>
          <w:sz w:val="22"/>
          <w:szCs w:val="22"/>
          <w:u w:val="single"/>
        </w:rPr>
      </w:pPr>
      <w:r>
        <w:rPr>
          <w:rFonts w:eastAsia="Arial" w:cs="Arial" w:ascii="Arial" w:hAnsi="Arial"/>
          <w:b/>
          <w:color w:val="000000"/>
          <w:sz w:val="20"/>
          <w:szCs w:val="20"/>
        </w:rPr>
        <w:t xml:space="preserve"> </w:t>
      </w:r>
      <w:r>
        <w:rPr>
          <w:rFonts w:eastAsia="Times New Roman" w:cs="Arial" w:ascii="Arial" w:hAnsi="Arial"/>
          <w:b/>
          <w:color w:val="000000"/>
          <w:sz w:val="20"/>
          <w:szCs w:val="20"/>
        </w:rPr>
        <w:t xml:space="preserve">Prawo zamówień publicznych (dalej jako: ustawa Pzp), </w:t>
      </w:r>
    </w:p>
    <w:p>
      <w:pPr>
        <w:pStyle w:val="Normal"/>
        <w:widowControl/>
        <w:suppressAutoHyphens w:val="false"/>
        <w:spacing w:lineRule="auto" w:line="360"/>
        <w:jc w:val="center"/>
        <w:rPr>
          <w:rFonts w:ascii="Arial" w:hAnsi="Arial" w:eastAsia="Times New Roman" w:cs="Arial"/>
          <w:color w:val="000000"/>
          <w:sz w:val="21"/>
          <w:szCs w:val="21"/>
        </w:rPr>
      </w:pPr>
      <w:r>
        <w:rPr>
          <w:rFonts w:eastAsia="Times New Roman" w:cs="Arial" w:ascii="Arial" w:hAnsi="Arial"/>
          <w:b/>
          <w:color w:val="000000"/>
          <w:sz w:val="22"/>
          <w:szCs w:val="22"/>
          <w:u w:val="single"/>
        </w:rPr>
        <w:t>DOTYCZĄCE PRZESŁANEK WYKLUCZENIA Z POSTĘPOWANIA / GRUPA KAPITAŁOWA</w:t>
      </w:r>
    </w:p>
    <w:p>
      <w:pPr>
        <w:pStyle w:val="Normal"/>
        <w:widowControl/>
        <w:suppressAutoHyphens w:val="false"/>
        <w:spacing w:lineRule="auto" w:line="360"/>
        <w:jc w:val="both"/>
        <w:rPr>
          <w:rFonts w:ascii="Arial" w:hAnsi="Arial" w:eastAsia="Times New Roman" w:cs="Arial"/>
          <w:color w:val="000000"/>
          <w:sz w:val="21"/>
          <w:szCs w:val="21"/>
        </w:rPr>
      </w:pPr>
      <w:r>
        <w:rPr>
          <w:rFonts w:eastAsia="Times New Roman" w:cs="Arial" w:ascii="Arial" w:hAnsi="Arial"/>
          <w:color w:val="000000"/>
          <w:sz w:val="21"/>
          <w:szCs w:val="21"/>
        </w:rPr>
      </w:r>
    </w:p>
    <w:p>
      <w:pPr>
        <w:pStyle w:val="Normal"/>
        <w:widowControl/>
        <w:suppressAutoHyphens w:val="false"/>
        <w:spacing w:lineRule="auto" w:line="360"/>
        <w:ind w:left="0" w:right="0" w:firstLine="708"/>
        <w:jc w:val="both"/>
        <w:rPr>
          <w:rFonts w:ascii="Arial" w:hAnsi="Arial" w:eastAsia="Times New Roman" w:cs="Arial"/>
          <w:b/>
          <w:b/>
          <w:color w:val="000000"/>
          <w:sz w:val="21"/>
          <w:szCs w:val="21"/>
        </w:rPr>
      </w:pPr>
      <w:r>
        <w:rPr>
          <w:rFonts w:eastAsia="Times New Roman" w:cs="Arial" w:ascii="Arial" w:hAnsi="Arial"/>
          <w:color w:val="000000"/>
          <w:sz w:val="22"/>
          <w:szCs w:val="22"/>
        </w:rPr>
        <w:t xml:space="preserve">Na potrzeby postępowania o udzielenie zamówienia publicznego pn. </w:t>
      </w:r>
      <w:r>
        <w:rPr>
          <w:rFonts w:eastAsia="ArialMT" w:cs="Times New Roman" w:ascii="Times New Roman" w:hAnsi="Times New Roman"/>
          <w:b/>
          <w:bCs/>
          <w:i/>
          <w:iCs/>
          <w:color w:val="000000"/>
          <w:sz w:val="24"/>
          <w:szCs w:val="24"/>
        </w:rPr>
        <w:t>„Zakup i dostawa sprzętu na zajęcia prowadzone z wykorzystaniem Technologii Infomacyjno – Komunikacyjnych – w ramach projektu Nowoczesna szkoła w nowoczesnej gminie – rozwój kompetencji kluczowych uczniów z gminy Fabianki”</w:t>
      </w:r>
      <w:r>
        <w:rPr>
          <w:rFonts w:eastAsia="Times New Roman" w:cs="Arial" w:ascii="Arial" w:hAnsi="Arial"/>
          <w:color w:val="000000"/>
          <w:sz w:val="22"/>
          <w:szCs w:val="22"/>
        </w:rPr>
        <w:t>prowadzonego przez Gminę Fabianki</w:t>
      </w:r>
      <w:r>
        <w:rPr>
          <w:rFonts w:eastAsia="Times New Roman" w:cs="Arial" w:ascii="Arial" w:hAnsi="Arial"/>
          <w:i/>
          <w:color w:val="000000"/>
          <w:sz w:val="22"/>
          <w:szCs w:val="22"/>
        </w:rPr>
        <w:t xml:space="preserve">, </w:t>
      </w:r>
      <w:r>
        <w:rPr>
          <w:rFonts w:eastAsia="Times New Roman" w:cs="Arial" w:ascii="Arial" w:hAnsi="Arial"/>
          <w:color w:val="000000"/>
          <w:sz w:val="22"/>
          <w:szCs w:val="22"/>
        </w:rPr>
        <w:t>oświadczam, co następuje:</w:t>
      </w:r>
    </w:p>
    <w:p>
      <w:pPr>
        <w:pStyle w:val="Normal"/>
        <w:widowControl/>
        <w:shd w:fill="BFBFBF" w:val="clear"/>
        <w:suppressAutoHyphens w:val="false"/>
        <w:spacing w:lineRule="auto" w:line="360"/>
        <w:rPr>
          <w:rFonts w:ascii="Arial" w:hAnsi="Arial" w:eastAsia="Times New Roman" w:cs="Arial"/>
          <w:b/>
          <w:b/>
          <w:color w:val="000000"/>
          <w:sz w:val="22"/>
          <w:szCs w:val="22"/>
        </w:rPr>
      </w:pPr>
      <w:r>
        <w:rPr>
          <w:rFonts w:eastAsia="Times New Roman" w:cs="Arial" w:ascii="Arial" w:hAnsi="Arial"/>
          <w:b/>
          <w:color w:val="000000"/>
          <w:sz w:val="21"/>
          <w:szCs w:val="21"/>
        </w:rPr>
        <w:t>OŚWIADCZENIA DOTYCZĄCE WYKONAWCY:</w:t>
      </w:r>
    </w:p>
    <w:p>
      <w:pPr>
        <w:pStyle w:val="Normal"/>
        <w:widowControl/>
        <w:suppressAutoHyphens w:val="false"/>
        <w:spacing w:lineRule="auto" w:line="360"/>
        <w:ind w:left="720" w:right="0" w:hanging="0"/>
        <w:jc w:val="both"/>
        <w:rPr>
          <w:rFonts w:ascii="Arial" w:hAnsi="Arial" w:eastAsia="Times New Roman" w:cs="Arial"/>
          <w:b/>
          <w:b/>
          <w:color w:val="000000"/>
          <w:sz w:val="22"/>
          <w:szCs w:val="22"/>
        </w:rPr>
      </w:pPr>
      <w:r>
        <w:rPr>
          <w:rFonts w:eastAsia="Times New Roman" w:cs="Arial" w:ascii="Arial" w:hAnsi="Arial"/>
          <w:b/>
          <w:color w:val="000000"/>
          <w:sz w:val="22"/>
          <w:szCs w:val="22"/>
        </w:rPr>
      </w:r>
    </w:p>
    <w:p>
      <w:pPr>
        <w:pStyle w:val="Normal"/>
        <w:widowControl/>
        <w:numPr>
          <w:ilvl w:val="0"/>
          <w:numId w:val="21"/>
        </w:numPr>
        <w:tabs>
          <w:tab w:val="clear" w:pos="1250"/>
          <w:tab w:val="left" w:pos="0" w:leader="none"/>
        </w:tabs>
        <w:suppressAutoHyphens w:val="false"/>
        <w:autoSpaceDE w:val="false"/>
        <w:spacing w:lineRule="auto" w:line="360" w:before="0" w:after="160"/>
        <w:ind w:left="426" w:right="0" w:hanging="360"/>
        <w:jc w:val="both"/>
        <w:rPr>
          <w:rFonts w:ascii="Arial" w:hAnsi="Arial" w:eastAsia="Times New Roman" w:cs="Arial"/>
          <w:i/>
          <w:i/>
          <w:color w:val="000000"/>
          <w:sz w:val="21"/>
          <w:szCs w:val="21"/>
        </w:rPr>
      </w:pPr>
      <w:r>
        <w:rPr>
          <w:rFonts w:eastAsia="Times New Roman" w:cs="Arial" w:ascii="Arial" w:hAnsi="Arial"/>
          <w:b/>
          <w:color w:val="000000"/>
          <w:sz w:val="21"/>
          <w:szCs w:val="21"/>
        </w:rPr>
        <w:t>Oświadczam, że nie podlegam wykluczeniu z postępowania na podstawie art. 24 ust 1 pkt 23 ustawy Pzp.</w:t>
      </w:r>
    </w:p>
    <w:p>
      <w:pPr>
        <w:pStyle w:val="Normal"/>
        <w:widowControl/>
        <w:suppressAutoHyphens w:val="false"/>
        <w:spacing w:lineRule="auto" w:line="360" w:before="0" w:after="160"/>
        <w:ind w:left="426" w:right="0" w:hanging="426"/>
        <w:jc w:val="both"/>
        <w:rPr>
          <w:rFonts w:ascii="Arial" w:hAnsi="Arial" w:eastAsia="Times New Roman" w:cs="Arial"/>
          <w:i/>
          <w:i/>
          <w:color w:val="000000"/>
          <w:sz w:val="21"/>
          <w:szCs w:val="21"/>
        </w:rPr>
      </w:pPr>
      <w:r>
        <w:rPr>
          <w:rFonts w:eastAsia="Times New Roman" w:cs="Arial" w:ascii="Arial" w:hAnsi="Arial"/>
          <w:i/>
          <w:color w:val="000000"/>
          <w:sz w:val="21"/>
          <w:szCs w:val="21"/>
        </w:rPr>
        <w:t>Art.  24. 1. Z postępowania o udzielenie zamówienia wyklucza się:</w:t>
      </w:r>
    </w:p>
    <w:p>
      <w:pPr>
        <w:pStyle w:val="Normal"/>
        <w:widowControl/>
        <w:suppressAutoHyphens w:val="false"/>
        <w:spacing w:lineRule="auto" w:line="360" w:before="0" w:after="160"/>
        <w:ind w:left="426" w:right="0" w:hanging="426"/>
        <w:jc w:val="both"/>
        <w:rPr>
          <w:rFonts w:ascii="Arial" w:hAnsi="Arial" w:eastAsia="Arial" w:cs="Arial"/>
          <w:i/>
          <w:i/>
          <w:color w:val="000000"/>
          <w:sz w:val="20"/>
          <w:szCs w:val="20"/>
        </w:rPr>
      </w:pPr>
      <w:r>
        <w:rPr>
          <w:rFonts w:eastAsia="Times New Roman" w:cs="Arial" w:ascii="Arial" w:hAnsi="Arial"/>
          <w:i/>
          <w:color w:val="000000"/>
          <w:sz w:val="21"/>
          <w:szCs w:val="21"/>
        </w:rPr>
        <w:t>23)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pPr>
        <w:pStyle w:val="Normal"/>
        <w:widowControl/>
        <w:suppressAutoHyphens w:val="false"/>
        <w:spacing w:lineRule="auto" w:line="360" w:before="0" w:after="160"/>
        <w:jc w:val="both"/>
        <w:rPr>
          <w:rFonts w:ascii="Arial" w:hAnsi="Arial" w:eastAsia="Arial" w:cs="Arial"/>
          <w:i/>
          <w:i/>
          <w:color w:val="000000"/>
          <w:sz w:val="20"/>
          <w:szCs w:val="20"/>
        </w:rPr>
      </w:pPr>
      <w:r>
        <w:rPr>
          <w:rFonts w:eastAsia="Arial" w:cs="Arial" w:ascii="Arial" w:hAnsi="Arial"/>
          <w:i/>
          <w:color w:val="000000"/>
          <w:sz w:val="20"/>
          <w:szCs w:val="20"/>
        </w:rPr>
        <w:t xml:space="preserve"> </w:t>
      </w:r>
    </w:p>
    <w:p>
      <w:pPr>
        <w:pStyle w:val="Normal"/>
        <w:widowControl/>
        <w:suppressAutoHyphens w:val="false"/>
        <w:spacing w:lineRule="auto" w:line="360" w:before="0" w:after="160"/>
        <w:jc w:val="both"/>
        <w:rPr>
          <w:rFonts w:ascii="Arial" w:hAnsi="Arial" w:eastAsia="Arial" w:cs="Arial"/>
          <w:i/>
          <w:i/>
          <w:color w:val="000000"/>
          <w:sz w:val="20"/>
          <w:szCs w:val="20"/>
        </w:rPr>
      </w:pPr>
      <w:r>
        <w:rPr>
          <w:rFonts w:eastAsia="Arial" w:cs="Arial" w:ascii="Arial" w:hAnsi="Arial"/>
          <w:i/>
          <w:color w:val="000000"/>
          <w:sz w:val="20"/>
          <w:szCs w:val="20"/>
        </w:rPr>
      </w:r>
    </w:p>
    <w:p>
      <w:pPr>
        <w:pStyle w:val="Normal"/>
        <w:widowControl/>
        <w:suppressAutoHyphens w:val="false"/>
        <w:spacing w:lineRule="auto" w:line="360" w:before="0" w:after="160"/>
        <w:jc w:val="both"/>
        <w:rPr>
          <w:rFonts w:ascii="Arial" w:hAnsi="Arial" w:eastAsia="Arial" w:cs="Arial"/>
          <w:i/>
          <w:i/>
          <w:color w:val="000000"/>
          <w:sz w:val="20"/>
          <w:szCs w:val="20"/>
        </w:rPr>
      </w:pPr>
      <w:r>
        <w:rPr>
          <w:rFonts w:eastAsia="Arial" w:cs="Arial" w:ascii="Arial" w:hAnsi="Arial"/>
          <w:i/>
          <w:color w:val="000000"/>
          <w:sz w:val="20"/>
          <w:szCs w:val="20"/>
        </w:rPr>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r>
        <w:rPr>
          <w:rFonts w:eastAsia="Times New Roman" w:cs="Arial" w:ascii="Arial" w:hAnsi="Arial"/>
          <w:color w:val="000000"/>
          <w:sz w:val="20"/>
          <w:szCs w:val="20"/>
        </w:rPr>
        <w:t xml:space="preserve">.……. </w:t>
      </w:r>
      <w:r>
        <w:rPr>
          <w:rFonts w:eastAsia="Times New Roman" w:cs="Arial" w:ascii="Arial" w:hAnsi="Arial"/>
          <w:i/>
          <w:color w:val="000000"/>
          <w:sz w:val="16"/>
          <w:szCs w:val="16"/>
        </w:rPr>
        <w:t>(miejscowość),</w:t>
      </w:r>
      <w:r>
        <w:rPr>
          <w:rFonts w:eastAsia="Times New Roman" w:cs="Arial" w:ascii="Arial" w:hAnsi="Arial"/>
          <w:i/>
          <w:color w:val="000000"/>
          <w:sz w:val="18"/>
          <w:szCs w:val="18"/>
        </w:rPr>
        <w:t xml:space="preserve"> </w:t>
      </w:r>
      <w:r>
        <w:rPr>
          <w:rFonts w:eastAsia="Times New Roman" w:cs="Arial" w:ascii="Arial" w:hAnsi="Arial"/>
          <w:color w:val="000000"/>
          <w:sz w:val="20"/>
          <w:szCs w:val="20"/>
        </w:rPr>
        <w:t xml:space="preserve">dnia ………….……. r. </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r>
    </w:p>
    <w:p>
      <w:pPr>
        <w:pStyle w:val="Normal"/>
        <w:widowControl/>
        <w:suppressAutoHyphens w:val="false"/>
        <w:spacing w:lineRule="auto" w:line="360"/>
        <w:ind w:left="2500" w:right="0" w:hanging="0"/>
        <w:jc w:val="both"/>
        <w:rPr>
          <w:rFonts w:ascii="Arial" w:hAnsi="Arial" w:eastAsia="Times New Roman" w:cs="Arial"/>
          <w:i/>
          <w:i/>
          <w:color w:val="000000"/>
          <w:sz w:val="16"/>
          <w:szCs w:val="16"/>
        </w:rPr>
      </w:pPr>
      <w:r>
        <w:rPr>
          <w:rFonts w:eastAsia="Times New Roman" w:cs="Arial" w:ascii="Arial" w:hAnsi="Arial"/>
          <w:color w:val="000000"/>
          <w:sz w:val="20"/>
          <w:szCs w:val="20"/>
        </w:rPr>
        <w:tab/>
        <w:tab/>
        <w:tab/>
        <w:tab/>
        <w:tab/>
        <w:tab/>
        <w:tab/>
        <w:t>…………………………………………</w:t>
      </w:r>
    </w:p>
    <w:p>
      <w:pPr>
        <w:pStyle w:val="Normal"/>
        <w:widowControl/>
        <w:suppressAutoHyphens w:val="false"/>
        <w:spacing w:lineRule="auto" w:line="360"/>
        <w:ind w:left="5664" w:right="0" w:firstLine="708"/>
        <w:jc w:val="both"/>
        <w:rPr>
          <w:rFonts w:ascii="Arial" w:hAnsi="Arial" w:eastAsia="Times New Roman" w:cs="Arial"/>
          <w:i/>
          <w:i/>
          <w:color w:val="000000"/>
          <w:sz w:val="18"/>
          <w:szCs w:val="18"/>
        </w:rPr>
      </w:pPr>
      <w:r>
        <w:rPr>
          <w:rFonts w:eastAsia="Times New Roman" w:cs="Arial" w:ascii="Arial" w:hAnsi="Arial"/>
          <w:i/>
          <w:color w:val="000000"/>
          <w:sz w:val="16"/>
          <w:szCs w:val="16"/>
        </w:rPr>
        <w:t>(podpis)</w:t>
      </w:r>
    </w:p>
    <w:p>
      <w:pPr>
        <w:pStyle w:val="Normal"/>
        <w:widowControl/>
        <w:suppressAutoHyphens w:val="false"/>
        <w:spacing w:lineRule="auto" w:line="360"/>
        <w:ind w:left="5664" w:right="0" w:firstLine="708"/>
        <w:jc w:val="both"/>
        <w:rPr>
          <w:rFonts w:ascii="Arial" w:hAnsi="Arial" w:eastAsia="Times New Roman" w:cs="Arial"/>
          <w:i/>
          <w:i/>
          <w:color w:val="000000"/>
          <w:sz w:val="18"/>
          <w:szCs w:val="18"/>
        </w:rPr>
      </w:pPr>
      <w:r>
        <w:rPr>
          <w:rFonts w:eastAsia="Times New Roman" w:cs="Arial" w:ascii="Arial" w:hAnsi="Arial"/>
          <w:i/>
          <w:color w:val="000000"/>
          <w:sz w:val="18"/>
          <w:szCs w:val="18"/>
        </w:rPr>
      </w:r>
    </w:p>
    <w:p>
      <w:pPr>
        <w:pStyle w:val="Normal"/>
        <w:widowControl/>
        <w:suppressAutoHyphens w:val="false"/>
        <w:spacing w:lineRule="auto" w:line="360"/>
        <w:jc w:val="both"/>
        <w:rPr>
          <w:rFonts w:ascii="Arial" w:hAnsi="Arial" w:eastAsia="Times New Roman" w:cs="Arial"/>
          <w:i/>
          <w:i/>
          <w:color w:val="000000"/>
          <w:sz w:val="21"/>
          <w:szCs w:val="21"/>
        </w:rPr>
      </w:pPr>
      <w:r>
        <w:rPr>
          <w:rFonts w:eastAsia="Times New Roman" w:cs="Arial" w:ascii="Arial" w:hAnsi="Arial"/>
          <w:i/>
          <w:color w:val="000000"/>
          <w:sz w:val="21"/>
          <w:szCs w:val="21"/>
        </w:rPr>
      </w:r>
    </w:p>
    <w:p>
      <w:pPr>
        <w:pStyle w:val="Normal"/>
        <w:widowControl/>
        <w:suppressAutoHyphens w:val="false"/>
        <w:spacing w:lineRule="auto" w:line="360"/>
        <w:jc w:val="both"/>
        <w:rPr>
          <w:rFonts w:ascii="Arial" w:hAnsi="Arial" w:eastAsia="Times New Roman" w:cs="Arial"/>
          <w:i/>
          <w:i/>
          <w:color w:val="000000"/>
          <w:sz w:val="21"/>
          <w:szCs w:val="21"/>
        </w:rPr>
      </w:pPr>
      <w:r>
        <w:rPr>
          <w:rFonts w:eastAsia="Times New Roman" w:cs="Arial" w:ascii="Arial" w:hAnsi="Arial"/>
          <w:i/>
          <w:color w:val="000000"/>
          <w:sz w:val="21"/>
          <w:szCs w:val="21"/>
        </w:rPr>
      </w:r>
    </w:p>
    <w:p>
      <w:pPr>
        <w:pStyle w:val="Normal"/>
        <w:widowControl/>
        <w:suppressAutoHyphens w:val="false"/>
        <w:spacing w:lineRule="auto" w:line="360"/>
        <w:ind w:left="0" w:right="0" w:firstLine="720"/>
        <w:jc w:val="both"/>
        <w:rPr>
          <w:rFonts w:ascii="Arial" w:hAnsi="Arial" w:eastAsia="Times New Roman" w:cs="Arial"/>
          <w:color w:val="000000"/>
          <w:sz w:val="20"/>
          <w:szCs w:val="20"/>
        </w:rPr>
      </w:pPr>
      <w:r>
        <w:rPr>
          <w:rFonts w:eastAsia="Times New Roman" w:cs="Arial" w:ascii="Arial" w:hAnsi="Arial"/>
          <w:color w:val="000000"/>
          <w:sz w:val="21"/>
          <w:szCs w:val="21"/>
        </w:rPr>
        <w:t>Oświadczam, że zachodzą w stosunku do mnie podstawy wykluczenia z postępowania na podstawie art. 24 ust. 1 pkt 23 ustawy Pzp</w:t>
      </w:r>
      <w:r>
        <w:rPr>
          <w:rFonts w:eastAsia="Times New Roman" w:cs="Arial" w:ascii="Arial" w:hAnsi="Arial"/>
          <w:color w:val="000000"/>
          <w:sz w:val="20"/>
          <w:szCs w:val="20"/>
        </w:rPr>
        <w:t xml:space="preserve">. </w:t>
      </w:r>
      <w:r>
        <w:rPr>
          <w:rFonts w:eastAsia="Times New Roman" w:cs="Arial" w:ascii="Arial" w:hAnsi="Arial"/>
          <w:color w:val="000000"/>
          <w:sz w:val="21"/>
          <w:szCs w:val="21"/>
        </w:rPr>
        <w:t>Jednocześnie oświadczam, że w związku z ww. okolicznością, na podstawie art. 24 ust. 11 ustawy Pzp przedkładam następujące środki dowodowe wskazujące na brak podstaw do wykluczenia z niniejszego postępowania : ……… ……… ………… …</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r>
        <w:rPr>
          <w:rFonts w:eastAsia="Times New Roman" w:cs="Arial" w:ascii="Arial" w:hAnsi="Arial"/>
          <w:color w:val="000000"/>
          <w:sz w:val="20"/>
          <w:szCs w:val="20"/>
        </w:rPr>
        <w:t>..…………………...........…………………………………………………………………………………………………………………………………………………………………………………………………………………………………………………………………………………………………………………………………………..…………………..........…………………… ………………………………………………………………………………………………………………………………</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r>
        <w:rPr>
          <w:rFonts w:eastAsia="Times New Roman" w:cs="Arial" w:ascii="Arial" w:hAnsi="Arial"/>
          <w:color w:val="000000"/>
          <w:sz w:val="20"/>
          <w:szCs w:val="20"/>
        </w:rPr>
        <w:t>..…………………...........………………………………………………………………………………………………………………………………</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r>
        <w:rPr>
          <w:rFonts w:eastAsia="Times New Roman" w:cs="Arial" w:ascii="Arial" w:hAnsi="Arial"/>
          <w:color w:val="000000"/>
          <w:sz w:val="20"/>
          <w:szCs w:val="20"/>
        </w:rPr>
        <w:t>..…………………...........………………………………………………………………………………………………………………………………</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r>
        <w:rPr>
          <w:rFonts w:eastAsia="Times New Roman" w:cs="Arial" w:ascii="Arial" w:hAnsi="Arial"/>
          <w:color w:val="000000"/>
          <w:sz w:val="20"/>
          <w:szCs w:val="20"/>
        </w:rPr>
        <w:t>..…………………...........………………………………………………………………………………………………………………………………</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r>
        <w:rPr>
          <w:rFonts w:eastAsia="Times New Roman" w:cs="Arial" w:ascii="Arial" w:hAnsi="Arial"/>
          <w:color w:val="000000"/>
          <w:sz w:val="20"/>
          <w:szCs w:val="20"/>
        </w:rPr>
        <w:t xml:space="preserve">.……. </w:t>
      </w:r>
      <w:r>
        <w:rPr>
          <w:rFonts w:eastAsia="Times New Roman" w:cs="Arial" w:ascii="Arial" w:hAnsi="Arial"/>
          <w:i/>
          <w:color w:val="000000"/>
          <w:sz w:val="16"/>
          <w:szCs w:val="16"/>
        </w:rPr>
        <w:t>(miejscowość)</w:t>
      </w:r>
      <w:r>
        <w:rPr>
          <w:rFonts w:eastAsia="Times New Roman" w:cs="Arial" w:ascii="Arial" w:hAnsi="Arial"/>
          <w:i/>
          <w:color w:val="000000"/>
          <w:sz w:val="20"/>
          <w:szCs w:val="20"/>
        </w:rPr>
        <w:t xml:space="preserve">, </w:t>
      </w:r>
      <w:r>
        <w:rPr>
          <w:rFonts w:eastAsia="Times New Roman" w:cs="Arial" w:ascii="Arial" w:hAnsi="Arial"/>
          <w:color w:val="000000"/>
          <w:sz w:val="20"/>
          <w:szCs w:val="20"/>
        </w:rPr>
        <w:t xml:space="preserve">dnia …………………. r. </w:t>
      </w:r>
    </w:p>
    <w:p>
      <w:pPr>
        <w:pStyle w:val="Normal"/>
        <w:widowControl/>
        <w:suppressAutoHyphens w:val="false"/>
        <w:spacing w:lineRule="auto" w:line="360"/>
        <w:ind w:left="2500" w:right="0" w:hanging="0"/>
        <w:jc w:val="both"/>
        <w:rPr>
          <w:rFonts w:ascii="Arial" w:hAnsi="Arial" w:eastAsia="Times New Roman" w:cs="Arial"/>
          <w:i/>
          <w:i/>
          <w:color w:val="000000"/>
          <w:sz w:val="16"/>
          <w:szCs w:val="16"/>
        </w:rPr>
      </w:pPr>
      <w:r>
        <w:rPr>
          <w:rFonts w:eastAsia="Times New Roman" w:cs="Arial" w:ascii="Arial" w:hAnsi="Arial"/>
          <w:color w:val="000000"/>
          <w:sz w:val="20"/>
          <w:szCs w:val="20"/>
        </w:rPr>
        <w:tab/>
        <w:tab/>
        <w:tab/>
        <w:tab/>
        <w:tab/>
        <w:tab/>
        <w:tab/>
        <w:t>…………………………………………</w:t>
      </w:r>
    </w:p>
    <w:p>
      <w:pPr>
        <w:pStyle w:val="Normal"/>
        <w:widowControl/>
        <w:suppressAutoHyphens w:val="false"/>
        <w:spacing w:lineRule="auto" w:line="360"/>
        <w:ind w:left="5664" w:right="0" w:firstLine="708"/>
        <w:jc w:val="both"/>
        <w:rPr>
          <w:rFonts w:ascii="Arial" w:hAnsi="Arial" w:eastAsia="Times New Roman" w:cs="Arial"/>
          <w:b/>
          <w:b/>
          <w:i/>
          <w:i/>
          <w:color w:val="000000"/>
          <w:sz w:val="18"/>
          <w:szCs w:val="18"/>
        </w:rPr>
      </w:pPr>
      <w:r>
        <w:rPr>
          <w:rFonts w:eastAsia="Times New Roman" w:cs="Arial" w:ascii="Arial" w:hAnsi="Arial"/>
          <w:i/>
          <w:color w:val="000000"/>
          <w:sz w:val="16"/>
          <w:szCs w:val="16"/>
        </w:rPr>
        <w:t>(podpis)</w:t>
      </w:r>
    </w:p>
    <w:p>
      <w:pPr>
        <w:pStyle w:val="Normal"/>
        <w:widowControl/>
        <w:suppressAutoHyphens w:val="false"/>
        <w:ind w:left="1701" w:right="0" w:hanging="1701"/>
        <w:jc w:val="both"/>
        <w:rPr>
          <w:rFonts w:ascii="Arial" w:hAnsi="Arial" w:eastAsia="Times New Roman" w:cs="Arial"/>
          <w:i/>
          <w:i/>
          <w:color w:val="000000"/>
          <w:sz w:val="18"/>
          <w:szCs w:val="18"/>
        </w:rPr>
      </w:pPr>
      <w:r>
        <w:rPr>
          <w:rFonts w:eastAsia="Times New Roman" w:cs="Arial" w:ascii="Arial" w:hAnsi="Arial"/>
          <w:b/>
          <w:i/>
          <w:color w:val="000000"/>
          <w:sz w:val="18"/>
          <w:szCs w:val="18"/>
        </w:rPr>
        <w:t xml:space="preserve">Art. 24 ust. 11. </w:t>
      </w:r>
      <w:r>
        <w:rPr>
          <w:rFonts w:eastAsia="Times New Roman" w:cs="Arial" w:ascii="Arial" w:hAnsi="Arial"/>
          <w:i/>
          <w:color w:val="000000"/>
          <w:sz w:val="18"/>
          <w:szCs w:val="18"/>
        </w:rPr>
        <w:t>Wykonawca, w terminie 3 dni od dnia zamieszczenia na stronie internetowej informacji, o której mowa w art. 86 ust. 5 (czyli kwoty, jaką zamierza przeznaczyć na sfinansowanie zamówienia , firm oraz adresów wykonawców, którzy złożyli oferty w terminie, ceny, terminu wykonania zamówienia, okresu gwarancji i warunków płatności zawartych w ofertach), przekazuje zamawiającemu oświadczenie o przynależności lub braku przynależności do tej samej grupy kapitałowej, o której mowa w ust. 1 pkt 23. Wraz ze złożeniem oświadczenia, wykonawca może przedstawić dowody, że powiązania z innym wykonawcą nie prowadzą do zakłócenia konkurencji w postępowaniu o udzielenie zamówienia.</w:t>
      </w:r>
    </w:p>
    <w:p>
      <w:pPr>
        <w:pStyle w:val="Normal"/>
        <w:widowControl/>
        <w:suppressAutoHyphens w:val="false"/>
        <w:ind w:left="1701" w:right="0" w:hanging="1701"/>
        <w:jc w:val="both"/>
        <w:rPr>
          <w:rFonts w:ascii="Arial" w:hAnsi="Arial" w:eastAsia="Times New Roman" w:cs="Arial"/>
          <w:i/>
          <w:i/>
          <w:color w:val="000000"/>
          <w:sz w:val="18"/>
          <w:szCs w:val="18"/>
        </w:rPr>
      </w:pPr>
      <w:r>
        <w:rPr>
          <w:rFonts w:eastAsia="Times New Roman" w:cs="Arial" w:ascii="Arial" w:hAnsi="Arial"/>
          <w:i/>
          <w:color w:val="000000"/>
          <w:sz w:val="18"/>
          <w:szCs w:val="18"/>
        </w:rPr>
      </w:r>
    </w:p>
    <w:p>
      <w:pPr>
        <w:pStyle w:val="Normal"/>
        <w:widowControl/>
        <w:shd w:fill="BFBFBF" w:val="clear"/>
        <w:suppressAutoHyphens w:val="false"/>
        <w:spacing w:lineRule="auto" w:line="360"/>
        <w:jc w:val="both"/>
        <w:rPr>
          <w:rFonts w:ascii="Arial" w:hAnsi="Arial" w:eastAsia="Times New Roman" w:cs="Arial"/>
          <w:b/>
          <w:b/>
          <w:color w:val="000000"/>
          <w:sz w:val="22"/>
          <w:szCs w:val="22"/>
        </w:rPr>
      </w:pPr>
      <w:r>
        <w:rPr>
          <w:rFonts w:eastAsia="Times New Roman" w:cs="Arial" w:ascii="Arial" w:hAnsi="Arial"/>
          <w:b/>
          <w:color w:val="000000"/>
          <w:sz w:val="21"/>
          <w:szCs w:val="21"/>
        </w:rPr>
        <w:t>OŚWIADCZENIE DOTYCZĄCE PODANYCH INFORMACJI:</w:t>
      </w:r>
    </w:p>
    <w:p>
      <w:pPr>
        <w:pStyle w:val="Normal"/>
        <w:widowControl/>
        <w:suppressAutoHyphens w:val="false"/>
        <w:spacing w:lineRule="auto" w:line="360"/>
        <w:jc w:val="both"/>
        <w:rPr>
          <w:rFonts w:ascii="Arial" w:hAnsi="Arial" w:eastAsia="Times New Roman" w:cs="Arial"/>
          <w:b/>
          <w:b/>
          <w:color w:val="000000"/>
          <w:sz w:val="22"/>
          <w:szCs w:val="22"/>
        </w:rPr>
      </w:pPr>
      <w:r>
        <w:rPr>
          <w:rFonts w:eastAsia="Times New Roman" w:cs="Arial" w:ascii="Arial" w:hAnsi="Arial"/>
          <w:b/>
          <w:color w:val="000000"/>
          <w:sz w:val="22"/>
          <w:szCs w:val="22"/>
        </w:rPr>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r>
    </w:p>
    <w:p>
      <w:pPr>
        <w:pStyle w:val="Normal"/>
        <w:widowControl/>
        <w:suppressAutoHyphens w:val="false"/>
        <w:spacing w:lineRule="auto" w:line="360"/>
        <w:jc w:val="both"/>
        <w:rPr>
          <w:rFonts w:ascii="Arial" w:hAnsi="Arial" w:eastAsia="Times New Roman" w:cs="Arial"/>
          <w:color w:val="000000"/>
          <w:sz w:val="20"/>
          <w:szCs w:val="20"/>
        </w:rPr>
      </w:pPr>
      <w:r>
        <w:rPr>
          <w:rFonts w:eastAsia="Times New Roman" w:cs="Arial" w:ascii="Arial" w:hAnsi="Arial"/>
          <w:color w:val="000000"/>
          <w:sz w:val="20"/>
          <w:szCs w:val="20"/>
        </w:rPr>
        <w:t>……………</w:t>
      </w:r>
      <w:r>
        <w:rPr>
          <w:rFonts w:eastAsia="Times New Roman" w:cs="Arial" w:ascii="Arial" w:hAnsi="Arial"/>
          <w:color w:val="000000"/>
          <w:sz w:val="20"/>
          <w:szCs w:val="20"/>
        </w:rPr>
        <w:t xml:space="preserve">.……. </w:t>
      </w:r>
      <w:r>
        <w:rPr>
          <w:rFonts w:eastAsia="Times New Roman" w:cs="Arial" w:ascii="Arial" w:hAnsi="Arial"/>
          <w:i/>
          <w:color w:val="000000"/>
          <w:sz w:val="16"/>
          <w:szCs w:val="16"/>
        </w:rPr>
        <w:t>(miejscowość),</w:t>
      </w:r>
      <w:r>
        <w:rPr>
          <w:rFonts w:eastAsia="Times New Roman" w:cs="Arial" w:ascii="Arial" w:hAnsi="Arial"/>
          <w:i/>
          <w:color w:val="000000"/>
          <w:sz w:val="20"/>
          <w:szCs w:val="20"/>
        </w:rPr>
        <w:t xml:space="preserve"> </w:t>
      </w:r>
      <w:r>
        <w:rPr>
          <w:rFonts w:eastAsia="Times New Roman" w:cs="Arial" w:ascii="Arial" w:hAnsi="Arial"/>
          <w:color w:val="000000"/>
          <w:sz w:val="21"/>
          <w:szCs w:val="21"/>
        </w:rPr>
        <w:t>dnia …………………. r.</w:t>
      </w:r>
      <w:r>
        <w:rPr>
          <w:rFonts w:eastAsia="Times New Roman" w:cs="Arial" w:ascii="Arial" w:hAnsi="Arial"/>
          <w:color w:val="000000"/>
          <w:sz w:val="20"/>
          <w:szCs w:val="20"/>
        </w:rPr>
        <w:t xml:space="preserve"> </w:t>
      </w:r>
    </w:p>
    <w:p>
      <w:pPr>
        <w:pStyle w:val="Normal"/>
        <w:widowControl/>
        <w:suppressAutoHyphens w:val="false"/>
        <w:spacing w:lineRule="auto" w:line="360"/>
        <w:ind w:left="2500" w:right="0" w:hanging="0"/>
        <w:jc w:val="both"/>
        <w:rPr>
          <w:rFonts w:ascii="Arial" w:hAnsi="Arial" w:eastAsia="Times New Roman" w:cs="Arial"/>
          <w:i/>
          <w:i/>
          <w:color w:val="000000"/>
          <w:sz w:val="16"/>
          <w:szCs w:val="16"/>
        </w:rPr>
      </w:pPr>
      <w:r>
        <w:rPr>
          <w:rFonts w:eastAsia="Times New Roman" w:cs="Arial" w:ascii="Arial" w:hAnsi="Arial"/>
          <w:color w:val="000000"/>
          <w:sz w:val="20"/>
          <w:szCs w:val="20"/>
        </w:rPr>
        <w:tab/>
        <w:tab/>
        <w:tab/>
        <w:tab/>
        <w:tab/>
        <w:tab/>
        <w:tab/>
        <w:t>…………………………………………</w:t>
      </w:r>
    </w:p>
    <w:p>
      <w:pPr>
        <w:pStyle w:val="Normal"/>
        <w:widowControl/>
        <w:suppressAutoHyphens w:val="false"/>
        <w:spacing w:lineRule="auto" w:line="360"/>
        <w:ind w:left="5664" w:right="0" w:firstLine="708"/>
        <w:jc w:val="both"/>
        <w:rPr>
          <w:rFonts w:ascii="Times New Roman" w:hAnsi="Times New Roman" w:cs="Times New Roman"/>
          <w:b/>
          <w:b/>
          <w:i/>
          <w:i/>
        </w:rPr>
      </w:pPr>
      <w:r>
        <w:rPr>
          <w:rFonts w:eastAsia="Times New Roman" w:cs="Arial" w:ascii="Arial" w:hAnsi="Arial"/>
          <w:i/>
          <w:color w:val="000000"/>
          <w:sz w:val="16"/>
          <w:szCs w:val="16"/>
        </w:rPr>
        <w:t>(podpis)</w:t>
      </w:r>
    </w:p>
    <w:p>
      <w:pPr>
        <w:pStyle w:val="Normal"/>
        <w:suppressLineNumbers/>
        <w:spacing w:lineRule="auto" w:line="276"/>
        <w:ind w:left="283" w:right="0" w:hanging="283"/>
        <w:jc w:val="right"/>
        <w:rPr>
          <w:rFonts w:ascii="Times New Roman" w:hAnsi="Times New Roman" w:cs="Times New Roman"/>
          <w:b/>
          <w:b/>
          <w:i/>
          <w:i/>
        </w:rPr>
      </w:pPr>
      <w:r>
        <w:rPr>
          <w:rFonts w:cs="Times New Roman" w:ascii="Times New Roman" w:hAnsi="Times New Roman"/>
          <w:b/>
          <w:i/>
        </w:rPr>
      </w:r>
    </w:p>
    <w:p>
      <w:pPr>
        <w:pStyle w:val="Normal"/>
        <w:suppressLineNumbers/>
        <w:spacing w:lineRule="auto" w:line="276"/>
        <w:ind w:left="283" w:right="0" w:hanging="283"/>
        <w:jc w:val="right"/>
        <w:rPr>
          <w:rFonts w:ascii="Times New Roman" w:hAnsi="Times New Roman" w:cs="Times New Roman"/>
          <w:b/>
          <w:b/>
          <w:i/>
          <w:i/>
        </w:rPr>
      </w:pPr>
      <w:r>
        <w:rPr>
          <w:rFonts w:cs="Times New Roman" w:ascii="Times New Roman" w:hAnsi="Times New Roman"/>
          <w:b/>
          <w:i/>
        </w:rPr>
      </w:r>
    </w:p>
    <w:p>
      <w:pPr>
        <w:pStyle w:val="Normal"/>
        <w:suppressLineNumbers/>
        <w:spacing w:lineRule="auto" w:line="276"/>
        <w:ind w:left="283" w:right="0" w:hanging="283"/>
        <w:jc w:val="right"/>
        <w:rPr>
          <w:rFonts w:ascii="Times New Roman" w:hAnsi="Times New Roman" w:cs="Times New Roman"/>
          <w:b/>
          <w:b/>
        </w:rPr>
      </w:pPr>
      <w:r>
        <w:rPr>
          <w:rFonts w:cs="Times New Roman" w:ascii="Times New Roman" w:hAnsi="Times New Roman"/>
          <w:b/>
          <w:i/>
        </w:rPr>
        <w:t>Załącznik nr 5</w:t>
      </w:r>
    </w:p>
    <w:p>
      <w:pPr>
        <w:pStyle w:val="Normal"/>
        <w:suppressLineNumbers/>
        <w:spacing w:lineRule="auto" w:line="276"/>
        <w:ind w:left="283" w:right="0" w:hanging="283"/>
        <w:jc w:val="center"/>
        <w:rPr>
          <w:rFonts w:ascii="Times New Roman" w:hAnsi="Times New Roman" w:cs="Times New Roman"/>
          <w:b/>
          <w:b/>
        </w:rPr>
      </w:pPr>
      <w:r>
        <w:rPr>
          <w:rFonts w:cs="Times New Roman" w:ascii="Times New Roman" w:hAnsi="Times New Roman"/>
          <w:b/>
        </w:rPr>
      </w:r>
    </w:p>
    <w:p>
      <w:pPr>
        <w:pStyle w:val="Normal"/>
        <w:suppressLineNumbers/>
        <w:spacing w:lineRule="auto" w:line="276"/>
        <w:ind w:left="283" w:right="0" w:hanging="283"/>
        <w:jc w:val="center"/>
        <w:rPr>
          <w:rFonts w:ascii="Times New Roman" w:hAnsi="Times New Roman" w:eastAsia="Times New Roman" w:cs="Times New Roman"/>
        </w:rPr>
      </w:pPr>
      <w:r>
        <w:rPr>
          <w:rFonts w:cs="Times New Roman" w:ascii="Times New Roman" w:hAnsi="Times New Roman"/>
          <w:b/>
        </w:rPr>
        <w:t xml:space="preserve">KLAUZULA INFORMACYJNA ART. 13 RODO </w:t>
      </w:r>
    </w:p>
    <w:p>
      <w:pPr>
        <w:pStyle w:val="Normal"/>
        <w:spacing w:lineRule="auto" w:line="276" w:before="0" w:after="150"/>
        <w:ind w:left="0" w:right="0" w:firstLine="567"/>
        <w:jc w:val="both"/>
        <w:rPr>
          <w:rFonts w:ascii="Times New Roman" w:hAnsi="Times New Roman" w:eastAsia="Times New Roman" w:cs="Times New Roman"/>
        </w:rPr>
      </w:pPr>
      <w:r>
        <w:rPr>
          <w:rFonts w:eastAsia="Times New Roman" w:cs="Times New Roman" w:ascii="Times New Roman" w:hAnsi="Times New Roman"/>
        </w:rPr>
      </w:r>
    </w:p>
    <w:p>
      <w:pPr>
        <w:pStyle w:val="Normal"/>
        <w:spacing w:lineRule="auto" w:line="360" w:before="0" w:after="150"/>
        <w:ind w:left="0" w:right="0" w:firstLine="567"/>
        <w:jc w:val="both"/>
        <w:rPr>
          <w:rFonts w:ascii="Times New Roman" w:hAnsi="Times New Roman" w:eastAsia="Times New Roman" w:cs="Times New Roman"/>
        </w:rPr>
      </w:pPr>
      <w:r>
        <w:rPr>
          <w:rFonts w:eastAsia="Times New Roman" w:cs="Times New Roman" w:ascii="Times New Roman" w:hAnsi="Times New Roman"/>
        </w:rPr>
        <w:t xml:space="preserve">Zgodnie z art. 13 ust. 1 i 2 </w:t>
      </w:r>
      <w:r>
        <w:rPr>
          <w:rFonts w:cs="Times New Roman" w:ascii="Times New Roman" w:hAnsi="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eastAsia="Times New Roman" w:cs="Times New Roman" w:ascii="Times New Roman" w:hAnsi="Times New Roman"/>
        </w:rPr>
        <w:t xml:space="preserve">dalej „RODO”, informuję, że: </w:t>
      </w:r>
    </w:p>
    <w:p>
      <w:pPr>
        <w:pStyle w:val="Normal"/>
        <w:widowControl/>
        <w:numPr>
          <w:ilvl w:val="0"/>
          <w:numId w:val="18"/>
        </w:numPr>
        <w:suppressAutoHyphens w:val="false"/>
        <w:spacing w:lineRule="auto" w:line="276" w:before="0" w:after="150"/>
        <w:ind w:left="426" w:right="0" w:hanging="426"/>
        <w:jc w:val="both"/>
        <w:rPr>
          <w:rFonts w:ascii="Times New Roman" w:hAnsi="Times New Roman" w:eastAsia="Times New Roman" w:cs="Times New Roman"/>
        </w:rPr>
      </w:pPr>
      <w:r>
        <w:rPr>
          <w:rFonts w:eastAsia="Times New Roman" w:cs="Times New Roman" w:ascii="Times New Roman" w:hAnsi="Times New Roman"/>
        </w:rPr>
        <w:t xml:space="preserve">administratorem Pani/Pana danych osobowych jest </w:t>
      </w:r>
      <w:r>
        <w:rPr>
          <w:rFonts w:eastAsia="Times New Roman" w:cs="Times New Roman" w:ascii="Times New Roman" w:hAnsi="Times New Roman"/>
          <w:i/>
        </w:rPr>
        <w:t>/Gmina Fabianki, Fabianki 4, 87-811 Fabianki/</w:t>
      </w:r>
      <w:r>
        <w:rPr>
          <w:rFonts w:eastAsia="Calibri" w:cs="Times New Roman" w:ascii="Times New Roman" w:hAnsi="Times New Roman"/>
          <w:i/>
        </w:rPr>
        <w:t>;</w:t>
      </w:r>
    </w:p>
    <w:p>
      <w:pPr>
        <w:pStyle w:val="Normal"/>
        <w:widowControl/>
        <w:numPr>
          <w:ilvl w:val="0"/>
          <w:numId w:val="16"/>
        </w:numPr>
        <w:suppressAutoHyphens w:val="false"/>
        <w:spacing w:lineRule="auto" w:line="276" w:before="0" w:after="150"/>
        <w:jc w:val="both"/>
        <w:rPr>
          <w:rFonts w:ascii="Times New Roman" w:hAnsi="Times New Roman" w:eastAsia="Times New Roman" w:cs="Times New Roman"/>
        </w:rPr>
      </w:pPr>
      <w:r>
        <w:rPr>
          <w:rFonts w:eastAsia="Times New Roman" w:cs="Times New Roman" w:ascii="Times New Roman" w:hAnsi="Times New Roman"/>
        </w:rPr>
        <w:t>Pani/Pana dane osobowe przetwarzane będą na podstawie art. 6 ust. 1 lit. c</w:t>
      </w:r>
      <w:r>
        <w:rPr>
          <w:rFonts w:eastAsia="Times New Roman" w:cs="Times New Roman" w:ascii="Times New Roman" w:hAnsi="Times New Roman"/>
          <w:i/>
        </w:rPr>
        <w:t xml:space="preserve"> </w:t>
      </w:r>
      <w:r>
        <w:rPr>
          <w:rFonts w:eastAsia="Times New Roman" w:cs="Times New Roman" w:ascii="Times New Roman" w:hAnsi="Times New Roman"/>
        </w:rPr>
        <w:t xml:space="preserve">RODO w celu </w:t>
      </w:r>
      <w:r>
        <w:rPr>
          <w:rFonts w:eastAsia="Calibri" w:cs="Times New Roman" w:ascii="Times New Roman" w:hAnsi="Times New Roman"/>
        </w:rPr>
        <w:t xml:space="preserve">związanym z postępowaniem o udzielenie zamówienia publicznego </w:t>
      </w:r>
      <w:r>
        <w:rPr>
          <w:rFonts w:eastAsia="ArialMT" w:cs="Times New Roman" w:ascii="Times New Roman" w:hAnsi="Times New Roman"/>
          <w:b/>
          <w:bCs/>
          <w:i/>
          <w:iCs/>
          <w:color w:val="000000"/>
          <w:sz w:val="24"/>
          <w:szCs w:val="24"/>
        </w:rPr>
        <w:t>„Zakup i dostawa sprzętu na zajęcia prowadzone z wykorzystaniem Technologii Infomacyjno – Komunikacyjnych – w ramach projektu Nowoczesna szkoła w nowoczesnej gminie – rozwój kompetencji kluczowych uczniów z gminy Fabianki”</w:t>
      </w:r>
      <w:r>
        <w:rPr>
          <w:rFonts w:eastAsia="ArialMT" w:cs="Times New Roman" w:ascii="Times New Roman" w:hAnsi="Times New Roman"/>
          <w:b/>
          <w:bCs/>
          <w:i/>
          <w:iCs/>
        </w:rPr>
        <w:t xml:space="preserve"> </w:t>
      </w:r>
      <w:r>
        <w:rPr>
          <w:rFonts w:eastAsia="Calibri" w:cs="Times New Roman" w:ascii="Times New Roman" w:hAnsi="Times New Roman"/>
        </w:rPr>
        <w:t>prowadzonym w trybie przetargu nieograniczonego;</w:t>
      </w:r>
    </w:p>
    <w:p>
      <w:pPr>
        <w:pStyle w:val="Normal"/>
        <w:widowControl/>
        <w:numPr>
          <w:ilvl w:val="0"/>
          <w:numId w:val="16"/>
        </w:numPr>
        <w:suppressAutoHyphens w:val="false"/>
        <w:spacing w:lineRule="auto" w:line="276" w:before="0" w:after="150"/>
        <w:ind w:left="426" w:right="0" w:hanging="426"/>
        <w:jc w:val="both"/>
        <w:rPr>
          <w:rFonts w:ascii="Times New Roman" w:hAnsi="Times New Roman" w:eastAsia="Times New Roman" w:cs="Times New Roman"/>
        </w:rPr>
      </w:pPr>
      <w:r>
        <w:rPr>
          <w:rFonts w:eastAsia="Times New Roman" w:cs="Times New Roman" w:ascii="Times New Roman" w:hAnsi="Times New Roman"/>
        </w:rPr>
        <w:t>odbiorcami Pani/Pana danych osobowych będą osoby lub podmioty, którym udostępniona zostanie dokumentacja postępowania w oparciu o art. 8 oraz art. 96 ust. 3 ustawy z dnia 29 stycznia 2004 r. – Prawo zamówień publicznych (Dz. U. z 2017 r. poz. 1579 i 2018), dalej „ustawa Pzp”;</w:t>
      </w:r>
    </w:p>
    <w:p>
      <w:pPr>
        <w:pStyle w:val="Normal"/>
        <w:widowControl/>
        <w:numPr>
          <w:ilvl w:val="0"/>
          <w:numId w:val="16"/>
        </w:numPr>
        <w:suppressAutoHyphens w:val="false"/>
        <w:spacing w:lineRule="auto" w:line="276" w:before="0" w:after="150"/>
        <w:ind w:left="426" w:right="0" w:hanging="426"/>
        <w:jc w:val="both"/>
        <w:rPr>
          <w:rFonts w:ascii="Times New Roman" w:hAnsi="Times New Roman" w:eastAsia="Times New Roman" w:cs="Times New Roman"/>
        </w:rPr>
      </w:pPr>
      <w:r>
        <w:rPr>
          <w:rFonts w:eastAsia="Times New Roman" w:cs="Times New Roman" w:ascii="Times New Roman" w:hAnsi="Times New Roman"/>
        </w:rPr>
        <w:t>Pani/Pana dane osobowe będą przechowywane, zgodnie z art. 97 ust. 1 ustawy Pzp, przez okres 4 lat od dnia zakończenia postępowania o udzielenie zamówienia, a jeżeli czas trwania umowy przekracza 4 lata, okres przechowywania obejmuje cały czas trwania umowy;</w:t>
      </w:r>
    </w:p>
    <w:p>
      <w:pPr>
        <w:pStyle w:val="Normal"/>
        <w:widowControl/>
        <w:numPr>
          <w:ilvl w:val="0"/>
          <w:numId w:val="16"/>
        </w:numPr>
        <w:suppressAutoHyphens w:val="false"/>
        <w:spacing w:lineRule="auto" w:line="276" w:before="0" w:after="150"/>
        <w:ind w:left="426" w:right="0" w:hanging="426"/>
        <w:jc w:val="both"/>
        <w:rPr>
          <w:rFonts w:ascii="Times New Roman" w:hAnsi="Times New Roman" w:eastAsia="Times New Roman" w:cs="Times New Roman"/>
        </w:rPr>
      </w:pPr>
      <w:r>
        <w:rPr>
          <w:rFonts w:eastAsia="Times New Roman" w:cs="Times New Roman" w:ascii="Times New Roman" w:hAnsi="Times New Roman"/>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numPr>
          <w:ilvl w:val="0"/>
          <w:numId w:val="16"/>
        </w:numPr>
        <w:suppressAutoHyphens w:val="false"/>
        <w:spacing w:lineRule="auto" w:line="276" w:before="0" w:after="150"/>
        <w:ind w:left="426" w:right="0" w:hanging="426"/>
        <w:jc w:val="both"/>
        <w:rPr>
          <w:rFonts w:ascii="Times New Roman" w:hAnsi="Times New Roman" w:eastAsia="Times New Roman" w:cs="Times New Roman"/>
        </w:rPr>
      </w:pPr>
      <w:r>
        <w:rPr>
          <w:rFonts w:eastAsia="Times New Roman" w:cs="Times New Roman" w:ascii="Times New Roman" w:hAnsi="Times New Roman"/>
        </w:rPr>
        <w:t>w odniesieniu do Pani/Pana danych osobowych decyzje nie będą podejmowane w sposób zautomatyzowany, stosowanie do art. 22 RODO;</w:t>
      </w:r>
    </w:p>
    <w:p>
      <w:pPr>
        <w:pStyle w:val="Normal"/>
        <w:widowControl/>
        <w:numPr>
          <w:ilvl w:val="0"/>
          <w:numId w:val="16"/>
        </w:numPr>
        <w:suppressAutoHyphens w:val="false"/>
        <w:spacing w:lineRule="auto" w:line="276" w:before="0" w:after="150"/>
        <w:ind w:left="426" w:right="0" w:hanging="426"/>
        <w:jc w:val="both"/>
        <w:rPr>
          <w:rFonts w:ascii="Times New Roman" w:hAnsi="Times New Roman" w:eastAsia="Times New Roman" w:cs="Times New Roman"/>
        </w:rPr>
      </w:pPr>
      <w:r>
        <w:rPr>
          <w:rFonts w:eastAsia="Times New Roman" w:cs="Times New Roman" w:ascii="Times New Roman" w:hAnsi="Times New Roman"/>
        </w:rPr>
        <w:t>posiada Pani/Pan:</w:t>
      </w:r>
    </w:p>
    <w:p>
      <w:pPr>
        <w:pStyle w:val="Normal"/>
        <w:widowControl/>
        <w:numPr>
          <w:ilvl w:val="0"/>
          <w:numId w:val="15"/>
        </w:numPr>
        <w:suppressAutoHyphens w:val="false"/>
        <w:spacing w:lineRule="auto" w:line="276" w:before="0" w:after="150"/>
        <w:ind w:left="709" w:right="0" w:hanging="283"/>
        <w:jc w:val="both"/>
        <w:rPr>
          <w:rFonts w:ascii="Times New Roman" w:hAnsi="Times New Roman" w:eastAsia="Times New Roman" w:cs="Times New Roman"/>
        </w:rPr>
      </w:pPr>
      <w:r>
        <w:rPr>
          <w:rFonts w:eastAsia="Times New Roman" w:cs="Times New Roman" w:ascii="Times New Roman" w:hAnsi="Times New Roman"/>
        </w:rPr>
        <w:t>na podstawie art. 15 RODO prawo dostępu do danych osobowych Pani/Pana dotyczących;</w:t>
      </w:r>
    </w:p>
    <w:p>
      <w:pPr>
        <w:pStyle w:val="Normal"/>
        <w:widowControl/>
        <w:numPr>
          <w:ilvl w:val="0"/>
          <w:numId w:val="15"/>
        </w:numPr>
        <w:suppressAutoHyphens w:val="false"/>
        <w:spacing w:lineRule="auto" w:line="276" w:before="0" w:after="150"/>
        <w:ind w:left="709" w:right="0" w:hanging="283"/>
        <w:jc w:val="both"/>
        <w:rPr>
          <w:rFonts w:ascii="Times New Roman" w:hAnsi="Times New Roman" w:eastAsia="Times New Roman" w:cs="Times New Roman"/>
        </w:rPr>
      </w:pPr>
      <w:r>
        <w:rPr>
          <w:rFonts w:eastAsia="Times New Roman" w:cs="Times New Roman" w:ascii="Times New Roman" w:hAnsi="Times New Roman"/>
        </w:rPr>
        <w:t>na podstawie art. 16 RODO prawo do sprostowania Pani/Pana danych osobowych;</w:t>
      </w:r>
    </w:p>
    <w:p>
      <w:pPr>
        <w:pStyle w:val="Normal"/>
        <w:widowControl/>
        <w:numPr>
          <w:ilvl w:val="0"/>
          <w:numId w:val="15"/>
        </w:numPr>
        <w:suppressAutoHyphens w:val="false"/>
        <w:spacing w:lineRule="auto" w:line="276" w:before="0" w:after="150"/>
        <w:ind w:left="709" w:right="0" w:hanging="283"/>
        <w:jc w:val="both"/>
        <w:rPr>
          <w:rFonts w:ascii="Times New Roman" w:hAnsi="Times New Roman" w:eastAsia="Times New Roman" w:cs="Times New Roman"/>
        </w:rPr>
      </w:pPr>
      <w:r>
        <w:rPr>
          <w:rFonts w:eastAsia="Times New Roman" w:cs="Times New Roman" w:ascii="Times New Roman" w:hAnsi="Times New Roman"/>
        </w:rPr>
        <w:t>na podstawie art. 18 RODO prawo żądania od administratora ograniczenia przetwarzania danych osobowych z zastrzeżeniem przypadków, o których mowa w art. 18 ust. 2 RODO;</w:t>
      </w:r>
    </w:p>
    <w:p>
      <w:pPr>
        <w:pStyle w:val="Normal"/>
        <w:widowControl/>
        <w:numPr>
          <w:ilvl w:val="0"/>
          <w:numId w:val="15"/>
        </w:numPr>
        <w:suppressAutoHyphens w:val="false"/>
        <w:spacing w:lineRule="auto" w:line="276" w:before="0" w:after="150"/>
        <w:ind w:left="709" w:right="0" w:hanging="283"/>
        <w:jc w:val="both"/>
        <w:rPr>
          <w:rFonts w:ascii="Times New Roman" w:hAnsi="Times New Roman" w:eastAsia="Times New Roman" w:cs="Times New Roman"/>
        </w:rPr>
      </w:pPr>
      <w:r>
        <w:rPr>
          <w:rFonts w:eastAsia="Times New Roman" w:cs="Times New Roman" w:ascii="Times New Roman" w:hAnsi="Times New Roman"/>
        </w:rPr>
        <w:t>prawo do wniesienia skargi do Prezesa Urzędu Ochrony Danych Osobowych, gdy uzna Pani/Pan, że przetwarzanie danych osobowych Pani/Pana dotyczących narusza przepisy RODO;</w:t>
      </w:r>
    </w:p>
    <w:p>
      <w:pPr>
        <w:pStyle w:val="Normal"/>
        <w:widowControl/>
        <w:numPr>
          <w:ilvl w:val="0"/>
          <w:numId w:val="16"/>
        </w:numPr>
        <w:suppressAutoHyphens w:val="false"/>
        <w:spacing w:lineRule="auto" w:line="276" w:before="0" w:after="150"/>
        <w:ind w:left="426" w:right="0" w:hanging="426"/>
        <w:jc w:val="both"/>
        <w:rPr>
          <w:rFonts w:ascii="Times New Roman" w:hAnsi="Times New Roman" w:eastAsia="Times New Roman" w:cs="Times New Roman"/>
        </w:rPr>
      </w:pPr>
      <w:r>
        <w:rPr>
          <w:rFonts w:eastAsia="Times New Roman" w:cs="Times New Roman" w:ascii="Times New Roman" w:hAnsi="Times New Roman"/>
        </w:rPr>
        <w:t>nie przysługuje Pani/Panu:</w:t>
      </w:r>
    </w:p>
    <w:p>
      <w:pPr>
        <w:pStyle w:val="Normal"/>
        <w:widowControl/>
        <w:numPr>
          <w:ilvl w:val="0"/>
          <w:numId w:val="17"/>
        </w:numPr>
        <w:suppressAutoHyphens w:val="false"/>
        <w:spacing w:lineRule="auto" w:line="276" w:before="0" w:after="150"/>
        <w:ind w:left="709" w:right="0" w:hanging="283"/>
        <w:jc w:val="both"/>
        <w:rPr>
          <w:rFonts w:ascii="Times New Roman" w:hAnsi="Times New Roman" w:eastAsia="Times New Roman" w:cs="Times New Roman"/>
        </w:rPr>
      </w:pPr>
      <w:r>
        <w:rPr>
          <w:rFonts w:eastAsia="Times New Roman" w:cs="Times New Roman" w:ascii="Times New Roman" w:hAnsi="Times New Roman"/>
        </w:rPr>
        <w:t>w związku z art. 17 ust. 3 lit. b, d lub e RODO prawo do usunięcia danych osobowych;</w:t>
      </w:r>
    </w:p>
    <w:p>
      <w:pPr>
        <w:pStyle w:val="Normal"/>
        <w:widowControl/>
        <w:numPr>
          <w:ilvl w:val="0"/>
          <w:numId w:val="17"/>
        </w:numPr>
        <w:suppressAutoHyphens w:val="false"/>
        <w:spacing w:lineRule="auto" w:line="276" w:before="0" w:after="150"/>
        <w:ind w:left="709" w:right="0" w:hanging="283"/>
        <w:jc w:val="both"/>
        <w:rPr>
          <w:rFonts w:ascii="Times New Roman" w:hAnsi="Times New Roman" w:eastAsia="Times New Roman" w:cs="Times New Roman"/>
          <w:b/>
          <w:b/>
        </w:rPr>
      </w:pPr>
      <w:r>
        <w:rPr>
          <w:rFonts w:eastAsia="Times New Roman" w:cs="Times New Roman" w:ascii="Times New Roman" w:hAnsi="Times New Roman"/>
        </w:rPr>
        <w:t>prawo do przenoszenia danych osobowych, o którym mowa w art. 20 RODO;</w:t>
      </w:r>
    </w:p>
    <w:p>
      <w:pPr>
        <w:pStyle w:val="Normal"/>
        <w:widowControl/>
        <w:numPr>
          <w:ilvl w:val="0"/>
          <w:numId w:val="17"/>
        </w:numPr>
        <w:suppressAutoHyphens w:val="false"/>
        <w:spacing w:lineRule="auto" w:line="276" w:before="0" w:after="150"/>
        <w:ind w:left="709" w:right="0" w:hanging="283"/>
        <w:jc w:val="both"/>
        <w:rPr>
          <w:rFonts w:ascii="Times New Roman" w:hAnsi="Times New Roman" w:cs="Times New Roman"/>
        </w:rPr>
      </w:pPr>
      <w:r>
        <w:rPr>
          <w:rFonts w:eastAsia="Times New Roman" w:cs="Times New Roman" w:ascii="Times New Roman" w:hAnsi="Times New Roman"/>
          <w:b/>
        </w:rPr>
        <w:t>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rPr>
        <w:t>.</w:t>
      </w:r>
      <w:r>
        <w:rPr>
          <w:rFonts w:eastAsia="Times New Roman" w:cs="Times New Roman" w:ascii="Times New Roman" w:hAnsi="Times New Roman"/>
          <w:b/>
        </w:rPr>
        <w:t xml:space="preserve"> </w:t>
      </w:r>
    </w:p>
    <w:p>
      <w:pPr>
        <w:pStyle w:val="Normal"/>
        <w:spacing w:lineRule="auto" w:line="276"/>
        <w:rPr>
          <w:rFonts w:ascii="Times New Roman" w:hAnsi="Times New Roman" w:cs="Times New Roman"/>
        </w:rPr>
      </w:pPr>
      <w:r>
        <w:rPr>
          <w:rFonts w:cs="Times New Roman" w:ascii="Times New Roman" w:hAnsi="Times New Roman"/>
        </w:rPr>
      </w:r>
    </w:p>
    <w:p>
      <w:pPr>
        <w:pStyle w:val="Normal"/>
        <w:spacing w:lineRule="auto" w:line="276"/>
        <w:rPr>
          <w:rFonts w:ascii="Times New Roman" w:hAnsi="Times New Roman" w:cs="Times New Roman"/>
        </w:rPr>
      </w:pPr>
      <w:r>
        <w:rPr>
          <w:rFonts w:cs="Times New Roman" w:ascii="Times New Roman" w:hAnsi="Times New Roman"/>
        </w:rPr>
      </w:r>
    </w:p>
    <w:p>
      <w:pPr>
        <w:pStyle w:val="Normal"/>
        <w:jc w:val="both"/>
        <w:rPr>
          <w:rFonts w:ascii="Times New Roman" w:hAnsi="Times New Roman" w:eastAsia="Times New Roman" w:cs="Times New Roman"/>
          <w:i/>
          <w:i/>
          <w:sz w:val="20"/>
          <w:szCs w:val="20"/>
        </w:rPr>
      </w:pPr>
      <w:r>
        <w:rPr>
          <w:rFonts w:eastAsia="Times New Roman" w:cs="Times New Roman" w:ascii="Times New Roman" w:hAnsi="Times New Roman"/>
          <w:b/>
          <w:i/>
          <w:sz w:val="20"/>
          <w:szCs w:val="20"/>
          <w:vertAlign w:val="superscript"/>
        </w:rPr>
        <w:t xml:space="preserve"> </w:t>
      </w:r>
      <w:r>
        <w:rPr>
          <w:rFonts w:eastAsia="Calibri" w:cs="Times New Roman" w:ascii="Times New Roman" w:hAnsi="Times New Roman"/>
          <w:b/>
          <w:i/>
          <w:sz w:val="20"/>
          <w:szCs w:val="20"/>
          <w:u w:val="single"/>
        </w:rPr>
        <w:t>Wyjaśnienie:</w:t>
      </w:r>
      <w:r>
        <w:rPr>
          <w:rFonts w:eastAsia="Calibri" w:cs="Times New Roman" w:ascii="Times New Roman" w:hAnsi="Times New Roman"/>
          <w:i/>
          <w:sz w:val="20"/>
          <w:szCs w:val="20"/>
          <w:u w:val="single"/>
        </w:rPr>
        <w:t xml:space="preserve"> </w:t>
      </w:r>
    </w:p>
    <w:p>
      <w:pPr>
        <w:pStyle w:val="Normal"/>
        <w:widowControl/>
        <w:numPr>
          <w:ilvl w:val="0"/>
          <w:numId w:val="19"/>
        </w:numPr>
        <w:suppressAutoHyphens w:val="false"/>
        <w:ind w:left="284" w:right="0" w:hanging="284"/>
        <w:jc w:val="both"/>
        <w:rPr>
          <w:rFonts w:ascii="Times New Roman" w:hAnsi="Times New Roman" w:eastAsia="Calibri" w:cs="Times New Roman"/>
          <w:i/>
          <w:i/>
          <w:sz w:val="20"/>
          <w:szCs w:val="20"/>
        </w:rPr>
      </w:pPr>
      <w:r>
        <w:rPr>
          <w:rFonts w:eastAsia="Times New Roman" w:cs="Times New Roman" w:ascii="Times New Roman" w:hAnsi="Times New Roman"/>
          <w:i/>
          <w:sz w:val="20"/>
          <w:szCs w:val="20"/>
        </w:rPr>
        <w:t xml:space="preserve">skorzystanie z prawa do sprostowania nie może skutkować zmianą </w:t>
      </w:r>
      <w:r>
        <w:rPr>
          <w:rFonts w:eastAsia="Calibri" w:cs="Times New Roman" w:ascii="Times New Roman" w:hAnsi="Times New Roman"/>
          <w:i/>
          <w:sz w:val="20"/>
          <w:szCs w:val="20"/>
        </w:rPr>
        <w:t>wyniku postępowania</w:t>
        <w:br/>
        <w:t>o udzielenie zamówienia publicznego ani zmianą postanowień umowy w zakresie niezgodnym z ustawą Pzp oraz nie może naruszać integralności protokołu oraz jego załączników.</w:t>
      </w:r>
    </w:p>
    <w:p>
      <w:pPr>
        <w:pStyle w:val="Normal"/>
        <w:widowControl/>
        <w:numPr>
          <w:ilvl w:val="0"/>
          <w:numId w:val="19"/>
        </w:numPr>
        <w:suppressAutoHyphens w:val="false"/>
        <w:ind w:left="284" w:right="0" w:hanging="284"/>
        <w:jc w:val="both"/>
        <w:rPr>
          <w:rFonts w:ascii="Times New Roman" w:hAnsi="Times New Roman" w:eastAsia="Times New Roman" w:cs="Times New Roman"/>
          <w:color w:val="000000"/>
          <w:sz w:val="22"/>
          <w:szCs w:val="22"/>
        </w:rPr>
      </w:pPr>
      <w:r>
        <w:rPr>
          <w:rFonts w:eastAsia="Calibri" w:cs="Times New Roman" w:ascii="Times New Roman" w:hAnsi="Times New Roman"/>
          <w:i/>
          <w:sz w:val="20"/>
          <w:szCs w:val="20"/>
        </w:rPr>
        <w:t xml:space="preserve">prawo do ograniczenia przetwarzania nie ma zastosowania w odniesieniu do </w:t>
      </w:r>
      <w:r>
        <w:rPr>
          <w:rFonts w:eastAsia="Times New Roman" w:cs="Times New Roman" w:ascii="Times New Roman" w:hAnsi="Times New Roman"/>
          <w:i/>
          <w:sz w:val="20"/>
          <w:szCs w:val="20"/>
        </w:rPr>
        <w:t>przechowywania, w celu zapewnienia korzystania ze środków ochrony prawnej lub w celu ochrony praw innej osoby fizycznej lub prawnej, lub z uwagi na ważne względy interesu publicznego Unii Europejskiej lub państwa członkowskiego.</w:t>
      </w:r>
    </w:p>
    <w:p>
      <w:pPr>
        <w:pStyle w:val="Normal"/>
        <w:widowControl/>
        <w:suppressAutoHyphens w:val="false"/>
        <w:spacing w:lineRule="auto" w:line="360"/>
        <w:ind w:left="5664" w:right="0" w:firstLine="708"/>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widowControl/>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widowControl/>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p>
      <w:pPr>
        <w:pStyle w:val="Normal"/>
        <w:widowControl/>
        <w:suppressAutoHyphens w:val="false"/>
        <w:spacing w:lineRule="auto" w:line="360"/>
        <w:ind w:left="0" w:right="0" w:firstLine="708"/>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
        <w:widowControl/>
        <w:suppressAutoHyphens w:val="false"/>
        <w:spacing w:lineRule="auto" w:line="360"/>
        <w:ind w:left="0" w:right="0" w:firstLine="708"/>
        <w:jc w:val="both"/>
        <w:rPr>
          <w:rFonts w:ascii="Times New Roman" w:hAnsi="Times New Roman" w:eastAsia="Times New Roman" w:cs="Times New Roman"/>
          <w:color w:val="000000"/>
        </w:rPr>
      </w:pPr>
      <w:r>
        <w:rPr>
          <w:rFonts w:eastAsia="Times New Roman" w:cs="Times New Roman" w:ascii="Times New Roman" w:hAnsi="Times New Roman"/>
          <w:color w:val="000000"/>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Normal"/>
        <w:widowControl/>
        <w:suppressAutoHyphens w:val="false"/>
        <w:spacing w:lineRule="auto" w:line="360"/>
        <w:ind w:left="0" w:right="0" w:firstLine="708"/>
        <w:jc w:val="both"/>
        <w:rPr/>
      </w:pPr>
      <w:r>
        <w:rPr/>
      </w:r>
    </w:p>
    <w:p>
      <w:pPr>
        <w:pStyle w:val="Tekstpodstawowywcity21"/>
        <w:widowControl/>
        <w:suppressAutoHyphens w:val="false"/>
        <w:spacing w:lineRule="auto" w:line="360"/>
        <w:ind w:left="4956" w:right="0" w:hanging="0"/>
        <w:jc w:val="both"/>
        <w:rPr>
          <w:szCs w:val="16"/>
          <w:lang w:val="pl-PL"/>
        </w:rPr>
      </w:pPr>
      <w:r>
        <w:rPr>
          <w:rFonts w:eastAsia="Thorndale;Times New Roman"/>
          <w:szCs w:val="16"/>
          <w:lang w:val="pl-PL"/>
        </w:rPr>
        <w:t xml:space="preserve"> </w:t>
      </w:r>
    </w:p>
    <w:p>
      <w:pPr>
        <w:pStyle w:val="Normal"/>
        <w:widowControl/>
        <w:suppressAutoHyphens w:val="false"/>
        <w:spacing w:lineRule="auto" w:line="360"/>
        <w:jc w:val="both"/>
        <w:rPr>
          <w:szCs w:val="16"/>
          <w:lang w:val="pl-PL"/>
        </w:rPr>
      </w:pPr>
      <w:r>
        <w:rPr>
          <w:szCs w:val="16"/>
          <w:lang w:val="pl-PL"/>
        </w:rPr>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horndale">
    <w:altName w:val="Times New Roman"/>
    <w:charset w:val="00"/>
    <w:family w:val="roman"/>
    <w:pitch w:val="default"/>
  </w:font>
  <w:font w:name="Times New Roman">
    <w:charset w:val="ee"/>
    <w:family w:val="roman"/>
    <w:pitch w:val="variable"/>
  </w:font>
  <w:font w:name="Wingdings">
    <w:charset w:val="02"/>
    <w:family w:val="auto"/>
    <w:pitch w:val="variable"/>
  </w:font>
  <w:font w:name="Times New Roman">
    <w:charset w:val="80"/>
    <w:family w:val="roman"/>
    <w:pitch w:val="variable"/>
  </w:font>
  <w:font w:name="Arial">
    <w:charset w:val="ee"/>
    <w:family w:val="swiss"/>
    <w:pitch w:val="variable"/>
  </w:font>
  <w:font w:name="Courier New">
    <w:charset w:val="ee"/>
    <w:family w:val="modern"/>
    <w:pitch w:val="default"/>
  </w:font>
  <w:font w:name="Cambria">
    <w:charset w:val="ee"/>
    <w:family w:val="roman"/>
    <w:pitch w:val="variable"/>
  </w:font>
  <w:font w:name="Calibri">
    <w:charset w:val="ee"/>
    <w:family w:val="swiss"/>
    <w:pitch w:val="variable"/>
  </w:font>
  <w:font w:name="StarSymbol">
    <w:altName w:val="Arial Unicode MS"/>
    <w:charset w:val="02"/>
    <w:family w:val="auto"/>
    <w:pitch w:val="default"/>
  </w:font>
  <w:font w:name="Tahoma">
    <w:charset w:val="ee"/>
    <w:family w:val="swiss"/>
    <w:pitch w:val="variable"/>
  </w:font>
  <w:font w:name="Liberation Sans">
    <w:altName w:val="Arial"/>
    <w:charset w:val="ee"/>
    <w:family w:val="swiss"/>
    <w:pitch w:val="variable"/>
  </w:font>
  <w:font w:name="LiberationSans">
    <w:altName w:val="Arial"/>
    <w:charset w:val="ee"/>
    <w:family w:val="auto"/>
    <w:pitch w:val="default"/>
  </w:font>
  <w:font w:name="HG Mincho Light J">
    <w:altName w:val="msmincho"/>
    <w:charset w:val="ee"/>
    <w:family w:val="auto"/>
    <w:pitch w:val="variable"/>
  </w:font>
  <w:font w:name="Arial">
    <w:charset w:val="80"/>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pStyle w:val="Nagwek4"/>
      <w:numFmt w:val="none"/>
      <w:suff w:val="nothing"/>
      <w:lvlText w:val=""/>
      <w:lvlJc w:val="left"/>
      <w:pPr>
        <w:ind w:left="864" w:hanging="864"/>
      </w:pPr>
      <w:r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tabs>
          <w:tab w:val="num" w:pos="720"/>
        </w:tabs>
        <w:ind w:left="720" w:hanging="0"/>
      </w:pPr>
      <w:rPr/>
    </w:lvl>
    <w:lvl w:ilvl="1">
      <w:start w:val="2"/>
      <w:numFmt w:val="decimal"/>
      <w:lvlText w:val="%2."/>
      <w:lvlJc w:val="left"/>
      <w:pPr>
        <w:tabs>
          <w:tab w:val="num" w:pos="1440"/>
        </w:tabs>
        <w:ind w:left="1440" w:hanging="360"/>
      </w:pPr>
      <w:rPr/>
    </w:lvl>
    <w:lvl w:ilvl="2">
      <w:start w:val="1"/>
      <w:numFmt w:val="lowerRoman"/>
      <w:lvlText w:val="%3."/>
      <w:lvlJc w:val="left"/>
      <w:pPr>
        <w:tabs>
          <w:tab w:val="num" w:pos="2160"/>
        </w:tabs>
        <w:ind w:left="2160" w:hanging="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left"/>
      <w:pPr>
        <w:tabs>
          <w:tab w:val="num" w:pos="4320"/>
        </w:tabs>
        <w:ind w:left="4320" w:hanging="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left"/>
      <w:pPr>
        <w:tabs>
          <w:tab w:val="num" w:pos="6480"/>
        </w:tabs>
        <w:ind w:left="6480" w:hanging="0"/>
      </w:pPr>
      <w:rPr/>
    </w:lvl>
  </w:abstractNum>
  <w:abstractNum w:abstractNumId="3">
    <w:lvl w:ilvl="0">
      <w:start w:val="1"/>
      <w:numFmt w:val="decimal"/>
      <w:lvlText w:val="%1."/>
      <w:lvlJc w:val="left"/>
      <w:pPr>
        <w:tabs>
          <w:tab w:val="num" w:pos="1080"/>
        </w:tabs>
        <w:ind w:left="1080" w:hanging="360"/>
      </w:pPr>
      <w:rPr/>
    </w:lvl>
    <w:lvl w:ilvl="1">
      <w:start w:val="1"/>
      <w:numFmt w:val="lowerLetter"/>
      <w:lvlText w:val="%2."/>
      <w:lvlJc w:val="left"/>
      <w:pPr>
        <w:tabs>
          <w:tab w:val="num" w:pos="1440"/>
        </w:tabs>
        <w:ind w:left="1440" w:hanging="360"/>
      </w:pPr>
      <w:rPr/>
    </w:lvl>
    <w:lvl w:ilvl="2">
      <w:start w:val="1"/>
      <w:numFmt w:val="lowerRoman"/>
      <w:lvlText w:val="%3."/>
      <w:lvlJc w:val="left"/>
      <w:pPr>
        <w:tabs>
          <w:tab w:val="num" w:pos="2160"/>
        </w:tabs>
        <w:ind w:left="2160" w:hanging="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left"/>
      <w:pPr>
        <w:tabs>
          <w:tab w:val="num" w:pos="4320"/>
        </w:tabs>
        <w:ind w:left="4320" w:hanging="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left"/>
      <w:pPr>
        <w:tabs>
          <w:tab w:val="num" w:pos="6480"/>
        </w:tabs>
        <w:ind w:left="6480" w:hanging="0"/>
      </w:pPr>
      <w:rPr/>
    </w:lvl>
  </w:abstractNum>
  <w:abstractNum w:abstractNumId="4">
    <w:lvl w:ilvl="0">
      <w:start w:val="1"/>
      <w:numFmt w:val="decimal"/>
      <w:lvlText w:val="%1."/>
      <w:lvlJc w:val="left"/>
      <w:pPr>
        <w:tabs>
          <w:tab w:val="num" w:pos="2880"/>
        </w:tabs>
        <w:ind w:left="2880" w:hanging="360"/>
      </w:pPr>
      <w:rPr>
        <w:b/>
      </w:rPr>
    </w:lvl>
    <w:lvl w:ilvl="1">
      <w:start w:val="1"/>
      <w:numFmt w:val="decimal"/>
      <w:lvlText w:val="%2)"/>
      <w:lvlJc w:val="left"/>
      <w:pPr>
        <w:tabs>
          <w:tab w:val="num" w:pos="1080"/>
        </w:tabs>
        <w:ind w:left="1080" w:hanging="0"/>
      </w:pPr>
      <w:rPr>
        <w:rFonts w:ascii="Times New Roman" w:hAnsi="Times New Roman" w:cs="Times New Roman"/>
        <w:lang w:val="zxx"/>
      </w:rPr>
    </w:lvl>
    <w:lvl w:ilvl="2">
      <w:start w:val="2"/>
      <w:numFmt w:val="decimal"/>
      <w:lvlText w:val="%3."/>
      <w:lvlJc w:val="left"/>
      <w:pPr>
        <w:tabs>
          <w:tab w:val="num" w:pos="2340"/>
        </w:tabs>
        <w:ind w:left="2340" w:hanging="36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left"/>
      <w:pPr>
        <w:tabs>
          <w:tab w:val="num" w:pos="4320"/>
        </w:tabs>
        <w:ind w:left="4320" w:hanging="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left"/>
      <w:pPr>
        <w:tabs>
          <w:tab w:val="num" w:pos="6480"/>
        </w:tabs>
        <w:ind w:left="6480" w:hanging="0"/>
      </w:pPr>
      <w:rPr/>
    </w:lvl>
  </w:abstractNum>
  <w:abstractNum w:abstractNumId="5">
    <w:lvl w:ilvl="0">
      <w:start w:val="1"/>
      <w:numFmt w:val="decimal"/>
      <w:lvlText w:val="%1."/>
      <w:lvlJc w:val="left"/>
      <w:pPr>
        <w:tabs>
          <w:tab w:val="num" w:pos="283"/>
        </w:tabs>
        <w:ind w:left="283" w:hanging="283"/>
      </w:pPr>
      <w:rPr>
        <w:sz w:val="18"/>
        <w:b/>
        <w:shd w:fill="FFFFFF" w:val="clear"/>
        <w:szCs w:val="18"/>
        <w:rFonts w:ascii="Symbol" w:hAnsi="Symbol" w:eastAsia="Thorndale;Times New Roman" w:cs="StarSymbol;Arial Unicode MS"/>
      </w:rPr>
    </w:lvl>
    <w:lvl w:ilvl="1">
      <w:start w:val="1"/>
      <w:numFmt w:val="decimal"/>
      <w:lvlText w:val="%2."/>
      <w:lvlJc w:val="left"/>
      <w:pPr>
        <w:tabs>
          <w:tab w:val="num" w:pos="567"/>
        </w:tabs>
        <w:ind w:left="567" w:hanging="283"/>
      </w:pPr>
      <w:rPr>
        <w:shd w:fill="FFFFFF" w:val="clear"/>
        <w:rFonts w:ascii="Times New Roman" w:hAnsi="Times New Roman" w:cs="Times New Roman"/>
      </w:rPr>
    </w:lvl>
    <w:lvl w:ilvl="2">
      <w:start w:val="1"/>
      <w:numFmt w:val="decimal"/>
      <w:lvlText w:val="%3."/>
      <w:lvlJc w:val="left"/>
      <w:pPr>
        <w:tabs>
          <w:tab w:val="num" w:pos="850"/>
        </w:tabs>
        <w:ind w:left="850" w:hanging="283"/>
      </w:pPr>
      <w:rPr/>
    </w:lvl>
    <w:lvl w:ilvl="3">
      <w:start w:val="1"/>
      <w:numFmt w:val="decimal"/>
      <w:lvlText w:val="%4."/>
      <w:lvlJc w:val="left"/>
      <w:pPr>
        <w:tabs>
          <w:tab w:val="num" w:pos="1134"/>
        </w:tabs>
        <w:ind w:left="1134" w:hanging="283"/>
      </w:pPr>
      <w:rPr/>
    </w:lvl>
    <w:lvl w:ilvl="4">
      <w:start w:val="1"/>
      <w:numFmt w:val="decimal"/>
      <w:lvlText w:val="%5."/>
      <w:lvlJc w:val="left"/>
      <w:pPr>
        <w:tabs>
          <w:tab w:val="num" w:pos="1417"/>
        </w:tabs>
        <w:ind w:left="1417" w:hanging="283"/>
      </w:pPr>
      <w:rPr/>
    </w:lvl>
    <w:lvl w:ilvl="5">
      <w:start w:val="1"/>
      <w:numFmt w:val="decimal"/>
      <w:lvlText w:val="%6."/>
      <w:lvlJc w:val="left"/>
      <w:pPr>
        <w:tabs>
          <w:tab w:val="num" w:pos="1701"/>
        </w:tabs>
        <w:ind w:left="1701" w:hanging="283"/>
      </w:pPr>
      <w:rPr/>
    </w:lvl>
    <w:lvl w:ilvl="6">
      <w:start w:val="1"/>
      <w:numFmt w:val="decimal"/>
      <w:lvlText w:val="%7."/>
      <w:lvlJc w:val="left"/>
      <w:pPr>
        <w:tabs>
          <w:tab w:val="num" w:pos="1984"/>
        </w:tabs>
        <w:ind w:left="1984" w:hanging="283"/>
      </w:pPr>
      <w:rPr/>
    </w:lvl>
    <w:lvl w:ilvl="7">
      <w:start w:val="1"/>
      <w:numFmt w:val="decimal"/>
      <w:lvlText w:val="%8."/>
      <w:lvlJc w:val="left"/>
      <w:pPr>
        <w:tabs>
          <w:tab w:val="num" w:pos="2268"/>
        </w:tabs>
        <w:ind w:left="2268" w:hanging="283"/>
      </w:pPr>
      <w:rPr/>
    </w:lvl>
    <w:lvl w:ilvl="8">
      <w:start w:val="1"/>
      <w:numFmt w:val="decimal"/>
      <w:lvlText w:val="%9."/>
      <w:lvlJc w:val="left"/>
      <w:pPr>
        <w:tabs>
          <w:tab w:val="num" w:pos="2551"/>
        </w:tabs>
        <w:ind w:left="2551" w:hanging="283"/>
      </w:pPr>
      <w:rPr/>
    </w:lvl>
  </w:abstractNum>
  <w:abstractNum w:abstractNumId="6">
    <w:lvl w:ilvl="0">
      <w:start w:val="1"/>
      <w:numFmt w:val="decimal"/>
      <w:lvlText w:val="%1."/>
      <w:lvlJc w:val="left"/>
      <w:pPr>
        <w:tabs>
          <w:tab w:val="num" w:pos="567"/>
        </w:tabs>
        <w:ind w:left="567" w:hanging="283"/>
      </w:pPr>
      <w:rPr>
        <w:shd w:fill="FFFFFF" w:val="clear"/>
        <w:rFonts w:ascii="Times New Roman" w:hAnsi="Times New Roman" w:cs="Times New Roman"/>
        <w:color w:val="000000"/>
      </w:rPr>
    </w:lvl>
    <w:lvl w:ilvl="1">
      <w:start w:val="1"/>
      <w:numFmt w:val="decimal"/>
      <w:lvlText w:val="%2."/>
      <w:lvlJc w:val="left"/>
      <w:pPr>
        <w:tabs>
          <w:tab w:val="num" w:pos="851"/>
        </w:tabs>
        <w:ind w:left="851" w:hanging="283"/>
      </w:pPr>
      <w:rPr>
        <w:i/>
      </w:rPr>
    </w:lvl>
    <w:lvl w:ilvl="2">
      <w:start w:val="1"/>
      <w:numFmt w:val="decimal"/>
      <w:lvlText w:val="%3."/>
      <w:lvlJc w:val="left"/>
      <w:pPr>
        <w:tabs>
          <w:tab w:val="num" w:pos="1134"/>
        </w:tabs>
        <w:ind w:left="1134" w:hanging="283"/>
      </w:pPr>
      <w:rPr/>
    </w:lvl>
    <w:lvl w:ilvl="3">
      <w:start w:val="1"/>
      <w:numFmt w:val="decimal"/>
      <w:lvlText w:val="%4."/>
      <w:lvlJc w:val="left"/>
      <w:pPr>
        <w:tabs>
          <w:tab w:val="num" w:pos="1418"/>
        </w:tabs>
        <w:ind w:left="1418" w:hanging="283"/>
      </w:pPr>
      <w:rPr/>
    </w:lvl>
    <w:lvl w:ilvl="4">
      <w:start w:val="1"/>
      <w:numFmt w:val="decimal"/>
      <w:lvlText w:val="%5."/>
      <w:lvlJc w:val="left"/>
      <w:pPr>
        <w:tabs>
          <w:tab w:val="num" w:pos="1701"/>
        </w:tabs>
        <w:ind w:left="1701" w:hanging="283"/>
      </w:pPr>
      <w:rPr/>
    </w:lvl>
    <w:lvl w:ilvl="5">
      <w:start w:val="1"/>
      <w:numFmt w:val="decimal"/>
      <w:lvlText w:val="%6."/>
      <w:lvlJc w:val="left"/>
      <w:pPr>
        <w:tabs>
          <w:tab w:val="num" w:pos="1985"/>
        </w:tabs>
        <w:ind w:left="1985" w:hanging="283"/>
      </w:pPr>
      <w:rPr/>
    </w:lvl>
    <w:lvl w:ilvl="6">
      <w:start w:val="1"/>
      <w:numFmt w:val="decimal"/>
      <w:lvlText w:val="%7."/>
      <w:lvlJc w:val="left"/>
      <w:pPr>
        <w:tabs>
          <w:tab w:val="num" w:pos="2268"/>
        </w:tabs>
        <w:ind w:left="2268" w:hanging="283"/>
      </w:pPr>
      <w:rPr/>
    </w:lvl>
    <w:lvl w:ilvl="7">
      <w:start w:val="1"/>
      <w:numFmt w:val="decimal"/>
      <w:lvlText w:val="%8."/>
      <w:lvlJc w:val="left"/>
      <w:pPr>
        <w:tabs>
          <w:tab w:val="num" w:pos="2552"/>
        </w:tabs>
        <w:ind w:left="2552" w:hanging="283"/>
      </w:pPr>
      <w:rPr/>
    </w:lvl>
    <w:lvl w:ilvl="8">
      <w:start w:val="1"/>
      <w:numFmt w:val="decimal"/>
      <w:lvlText w:val="%9."/>
      <w:lvlJc w:val="left"/>
      <w:pPr>
        <w:tabs>
          <w:tab w:val="num" w:pos="2835"/>
        </w:tabs>
        <w:ind w:left="2835" w:hanging="283"/>
      </w:pPr>
      <w:rPr/>
    </w:lvl>
  </w:abstractNum>
  <w:abstractNum w:abstractNumId="7">
    <w:lvl w:ilvl="0">
      <w:start w:val="1"/>
      <w:numFmt w:val="decimal"/>
      <w:lvlText w:val="%1."/>
      <w:lvlJc w:val="left"/>
      <w:pPr>
        <w:tabs>
          <w:tab w:val="num" w:pos="283"/>
        </w:tabs>
        <w:ind w:left="283" w:hanging="283"/>
      </w:pPr>
      <w:rPr>
        <w:shd w:fill="FFFFFF" w:val="clear"/>
        <w:rFonts w:ascii="Times New Roman" w:hAnsi="Times New Roman" w:cs="Times New Roman"/>
        <w:color w:val="FF0000"/>
      </w:rPr>
    </w:lvl>
    <w:lvl w:ilvl="1">
      <w:start w:val="1"/>
      <w:numFmt w:val="decimal"/>
      <w:lvlText w:val="%2."/>
      <w:lvlJc w:val="left"/>
      <w:pPr>
        <w:tabs>
          <w:tab w:val="num" w:pos="567"/>
        </w:tabs>
        <w:ind w:left="567" w:hanging="283"/>
      </w:pPr>
      <w:rPr>
        <w:i/>
      </w:rPr>
    </w:lvl>
    <w:lvl w:ilvl="2">
      <w:start w:val="1"/>
      <w:numFmt w:val="decimal"/>
      <w:lvlText w:val="%3."/>
      <w:lvlJc w:val="left"/>
      <w:pPr>
        <w:tabs>
          <w:tab w:val="num" w:pos="850"/>
        </w:tabs>
        <w:ind w:left="850" w:hanging="283"/>
      </w:pPr>
      <w:rPr/>
    </w:lvl>
    <w:lvl w:ilvl="3">
      <w:start w:val="1"/>
      <w:numFmt w:val="decimal"/>
      <w:lvlText w:val="%4."/>
      <w:lvlJc w:val="left"/>
      <w:pPr>
        <w:tabs>
          <w:tab w:val="num" w:pos="1134"/>
        </w:tabs>
        <w:ind w:left="1134" w:hanging="283"/>
      </w:pPr>
      <w:rPr/>
    </w:lvl>
    <w:lvl w:ilvl="4">
      <w:start w:val="1"/>
      <w:numFmt w:val="decimal"/>
      <w:lvlText w:val="%5."/>
      <w:lvlJc w:val="left"/>
      <w:pPr>
        <w:tabs>
          <w:tab w:val="num" w:pos="1417"/>
        </w:tabs>
        <w:ind w:left="1417" w:hanging="283"/>
      </w:pPr>
      <w:rPr>
        <w:b/>
        <w:rFonts w:ascii="Times New Roman" w:hAnsi="Times New Roman" w:cs="Times New Roman"/>
        <w:color w:val="000000"/>
      </w:rPr>
    </w:lvl>
    <w:lvl w:ilvl="5">
      <w:start w:val="1"/>
      <w:numFmt w:val="decimal"/>
      <w:lvlText w:val="%6."/>
      <w:lvlJc w:val="left"/>
      <w:pPr>
        <w:tabs>
          <w:tab w:val="num" w:pos="1701"/>
        </w:tabs>
        <w:ind w:left="1701" w:hanging="283"/>
      </w:pPr>
      <w:rPr/>
    </w:lvl>
    <w:lvl w:ilvl="6">
      <w:start w:val="1"/>
      <w:numFmt w:val="decimal"/>
      <w:lvlText w:val="%7."/>
      <w:lvlJc w:val="left"/>
      <w:pPr>
        <w:tabs>
          <w:tab w:val="num" w:pos="1984"/>
        </w:tabs>
        <w:ind w:left="1984" w:hanging="283"/>
      </w:pPr>
      <w:rPr/>
    </w:lvl>
    <w:lvl w:ilvl="7">
      <w:start w:val="1"/>
      <w:numFmt w:val="decimal"/>
      <w:lvlText w:val="%8."/>
      <w:lvlJc w:val="left"/>
      <w:pPr>
        <w:tabs>
          <w:tab w:val="num" w:pos="2268"/>
        </w:tabs>
        <w:ind w:left="2268" w:hanging="283"/>
      </w:pPr>
      <w:rPr/>
    </w:lvl>
    <w:lvl w:ilvl="8">
      <w:start w:val="1"/>
      <w:numFmt w:val="decimal"/>
      <w:lvlText w:val="%9."/>
      <w:lvlJc w:val="left"/>
      <w:pPr>
        <w:tabs>
          <w:tab w:val="num" w:pos="2551"/>
        </w:tabs>
        <w:ind w:left="2551" w:hanging="283"/>
      </w:pPr>
      <w:rPr/>
    </w:lvl>
  </w:abstractNum>
  <w:abstractNum w:abstractNumId="8">
    <w:lvl w:ilvl="0">
      <w:start w:val="1"/>
      <w:numFmt w:val="decimal"/>
      <w:lvlText w:val="%1)"/>
      <w:lvlJc w:val="left"/>
      <w:pPr>
        <w:tabs>
          <w:tab w:val="num" w:pos="283"/>
        </w:tabs>
        <w:ind w:left="283" w:hanging="283"/>
      </w:pPr>
      <w:rPr>
        <w:b/>
        <w:shd w:fill="FFFFFF" w:val="clear"/>
        <w:szCs w:val="22"/>
        <w:rFonts w:ascii="Times New Roman" w:hAnsi="Times New Roman" w:eastAsia="Times New Roman" w:cs="Times New Roman"/>
        <w:color w:val="000000"/>
      </w:rPr>
    </w:lvl>
    <w:lvl w:ilvl="1">
      <w:start w:val="1"/>
      <w:numFmt w:val="decimal"/>
      <w:lvlText w:val="%2."/>
      <w:lvlJc w:val="left"/>
      <w:pPr>
        <w:tabs>
          <w:tab w:val="num" w:pos="567"/>
        </w:tabs>
        <w:ind w:left="567" w:hanging="283"/>
      </w:pPr>
      <w:rPr>
        <w:b/>
        <w:shd w:fill="FFFFFF" w:val="clear"/>
        <w:szCs w:val="22"/>
        <w:rFonts w:ascii="Times New Roman" w:hAnsi="Times New Roman" w:eastAsia="Times New Roman" w:cs="Times New Roman"/>
        <w:color w:val="000000"/>
      </w:rPr>
    </w:lvl>
    <w:lvl w:ilvl="2">
      <w:start w:val="1"/>
      <w:numFmt w:val="decimal"/>
      <w:lvlText w:val="%3."/>
      <w:lvlJc w:val="left"/>
      <w:pPr>
        <w:tabs>
          <w:tab w:val="num" w:pos="850"/>
        </w:tabs>
        <w:ind w:left="850" w:hanging="283"/>
      </w:pPr>
      <w:rPr/>
    </w:lvl>
    <w:lvl w:ilvl="3">
      <w:start w:val="1"/>
      <w:numFmt w:val="decimal"/>
      <w:lvlText w:val="%4."/>
      <w:lvlJc w:val="left"/>
      <w:pPr>
        <w:tabs>
          <w:tab w:val="num" w:pos="1134"/>
        </w:tabs>
        <w:ind w:left="1134" w:hanging="283"/>
      </w:pPr>
      <w:rPr/>
    </w:lvl>
    <w:lvl w:ilvl="4">
      <w:start w:val="1"/>
      <w:numFmt w:val="decimal"/>
      <w:lvlText w:val="%5."/>
      <w:lvlJc w:val="left"/>
      <w:pPr>
        <w:tabs>
          <w:tab w:val="num" w:pos="1417"/>
        </w:tabs>
        <w:ind w:left="1417" w:hanging="283"/>
      </w:pPr>
      <w:rPr>
        <w:b/>
        <w:shd w:fill="CC66FF" w:val="clear"/>
        <w:rFonts w:ascii="Times New Roman" w:hAnsi="Times New Roman" w:cs="Times New Roman"/>
        <w:color w:val="000000"/>
      </w:rPr>
    </w:lvl>
    <w:lvl w:ilvl="5">
      <w:start w:val="1"/>
      <w:numFmt w:val="decimal"/>
      <w:lvlText w:val="%6."/>
      <w:lvlJc w:val="left"/>
      <w:pPr>
        <w:tabs>
          <w:tab w:val="num" w:pos="1701"/>
        </w:tabs>
        <w:ind w:left="1701" w:hanging="283"/>
      </w:pPr>
      <w:rPr/>
    </w:lvl>
    <w:lvl w:ilvl="6">
      <w:start w:val="1"/>
      <w:numFmt w:val="decimal"/>
      <w:lvlText w:val="%7."/>
      <w:lvlJc w:val="left"/>
      <w:pPr>
        <w:tabs>
          <w:tab w:val="num" w:pos="1984"/>
        </w:tabs>
        <w:ind w:left="1984" w:hanging="283"/>
      </w:pPr>
      <w:rPr/>
    </w:lvl>
    <w:lvl w:ilvl="7">
      <w:start w:val="1"/>
      <w:numFmt w:val="decimal"/>
      <w:lvlText w:val="%8."/>
      <w:lvlJc w:val="left"/>
      <w:pPr>
        <w:tabs>
          <w:tab w:val="num" w:pos="2268"/>
        </w:tabs>
        <w:ind w:left="2268" w:hanging="283"/>
      </w:pPr>
      <w:rPr/>
    </w:lvl>
    <w:lvl w:ilvl="8">
      <w:start w:val="1"/>
      <w:numFmt w:val="decimal"/>
      <w:lvlText w:val="%9."/>
      <w:lvlJc w:val="left"/>
      <w:pPr>
        <w:tabs>
          <w:tab w:val="num" w:pos="2551"/>
        </w:tabs>
        <w:ind w:left="2551" w:hanging="283"/>
      </w:pPr>
      <w:rPr/>
    </w:lvl>
  </w:abstractNum>
  <w:abstractNum w:abstractNumId="9">
    <w:lvl w:ilvl="0">
      <w:start w:val="1"/>
      <w:numFmt w:val="decimal"/>
      <w:lvlText w:val="%1."/>
      <w:lvlJc w:val="left"/>
      <w:pPr>
        <w:tabs>
          <w:tab w:val="num" w:pos="283"/>
        </w:tabs>
        <w:ind w:left="283" w:hanging="283"/>
      </w:pPr>
      <w:rPr>
        <w:b/>
        <w:shd w:fill="FFFFFF" w:val="clear"/>
        <w:szCs w:val="22"/>
        <w:rFonts w:ascii="Times New Roman" w:hAnsi="Times New Roman" w:eastAsia="Times New Roman" w:cs="Times New Roman"/>
      </w:rPr>
    </w:lvl>
    <w:lvl w:ilvl="1">
      <w:start w:val="1"/>
      <w:numFmt w:val="decimal"/>
      <w:lvlText w:val="%2."/>
      <w:lvlJc w:val="left"/>
      <w:pPr>
        <w:tabs>
          <w:tab w:val="num" w:pos="1560"/>
        </w:tabs>
        <w:ind w:left="1560" w:hanging="283"/>
      </w:pPr>
      <w:rPr>
        <w:shd w:fill="FFFFFF" w:val="clear"/>
        <w:rFonts w:ascii="Times New Roman" w:hAnsi="Times New Roman" w:cs="Times New Roman"/>
        <w:color w:val="000000"/>
      </w:rPr>
    </w:lvl>
    <w:lvl w:ilvl="2">
      <w:start w:val="1"/>
      <w:numFmt w:val="decimal"/>
      <w:lvlText w:val="%3."/>
      <w:lvlJc w:val="left"/>
      <w:pPr>
        <w:tabs>
          <w:tab w:val="num" w:pos="850"/>
        </w:tabs>
        <w:ind w:left="850" w:hanging="283"/>
      </w:pPr>
      <w:rPr/>
    </w:lvl>
    <w:lvl w:ilvl="3">
      <w:start w:val="1"/>
      <w:numFmt w:val="decimal"/>
      <w:lvlText w:val="%4."/>
      <w:lvlJc w:val="left"/>
      <w:pPr>
        <w:tabs>
          <w:tab w:val="num" w:pos="1134"/>
        </w:tabs>
        <w:ind w:left="1134" w:hanging="283"/>
      </w:pPr>
      <w:rPr/>
    </w:lvl>
    <w:lvl w:ilvl="4">
      <w:start w:val="1"/>
      <w:numFmt w:val="decimal"/>
      <w:lvlText w:val="%5."/>
      <w:lvlJc w:val="left"/>
      <w:pPr>
        <w:tabs>
          <w:tab w:val="num" w:pos="1417"/>
        </w:tabs>
        <w:ind w:left="1417" w:hanging="283"/>
      </w:pPr>
      <w:rPr>
        <w:shd w:fill="FFFFFF" w:val="clear"/>
        <w:rFonts w:ascii="Times New Roman" w:hAnsi="Times New Roman" w:cs="Times New Roman"/>
        <w:color w:val="000000"/>
      </w:rPr>
    </w:lvl>
    <w:lvl w:ilvl="5">
      <w:start w:val="1"/>
      <w:numFmt w:val="decimal"/>
      <w:lvlText w:val="%6."/>
      <w:lvlJc w:val="left"/>
      <w:pPr>
        <w:tabs>
          <w:tab w:val="num" w:pos="1701"/>
        </w:tabs>
        <w:ind w:left="1701" w:hanging="283"/>
      </w:pPr>
      <w:rPr/>
    </w:lvl>
    <w:lvl w:ilvl="6">
      <w:start w:val="1"/>
      <w:numFmt w:val="decimal"/>
      <w:lvlText w:val="%7."/>
      <w:lvlJc w:val="left"/>
      <w:pPr>
        <w:tabs>
          <w:tab w:val="num" w:pos="1984"/>
        </w:tabs>
        <w:ind w:left="1984" w:hanging="283"/>
      </w:pPr>
      <w:rPr/>
    </w:lvl>
    <w:lvl w:ilvl="7">
      <w:start w:val="1"/>
      <w:numFmt w:val="decimal"/>
      <w:lvlText w:val="%8."/>
      <w:lvlJc w:val="left"/>
      <w:pPr>
        <w:tabs>
          <w:tab w:val="num" w:pos="2268"/>
        </w:tabs>
        <w:ind w:left="2268" w:hanging="283"/>
      </w:pPr>
      <w:rPr/>
    </w:lvl>
    <w:lvl w:ilvl="8">
      <w:start w:val="1"/>
      <w:numFmt w:val="decimal"/>
      <w:lvlText w:val="%9."/>
      <w:lvlJc w:val="left"/>
      <w:pPr>
        <w:tabs>
          <w:tab w:val="num" w:pos="2551"/>
        </w:tabs>
        <w:ind w:left="2551" w:hanging="283"/>
      </w:pPr>
      <w:rPr/>
    </w:lvl>
  </w:abstractNum>
  <w:abstractNum w:abstractNumId="10">
    <w:lvl w:ilvl="0">
      <w:start w:val="1"/>
      <w:numFmt w:val="decimal"/>
      <w:lvlText w:val="%1)"/>
      <w:lvlJc w:val="left"/>
      <w:pPr>
        <w:ind w:left="1610" w:hanging="360"/>
      </w:pPr>
      <w:rPr>
        <w:shd w:fill="FFFFFF" w:val="clear"/>
        <w:rFonts w:ascii="Times New Roman" w:hAnsi="Times New Roman" w:cs="Times New Roman"/>
      </w:rPr>
    </w:lvl>
  </w:abstractNum>
  <w:abstractNum w:abstractNumId="11">
    <w:lvl w:ilvl="0">
      <w:start w:val="1"/>
      <w:numFmt w:val="bullet"/>
      <w:lvlText w:val=""/>
      <w:lvlJc w:val="left"/>
      <w:pPr>
        <w:ind w:left="2330" w:hanging="360"/>
      </w:pPr>
      <w:rPr>
        <w:rFonts w:ascii="Symbol" w:hAnsi="Symbol" w:cs="Symbol" w:hint="default"/>
        <w:b/>
        <w:shd w:fill="FFFFFF" w:val="clear"/>
        <w:rFonts w:cs="Times New Roman"/>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rFonts w:ascii="Times New Roman" w:hAnsi="Times New Roman" w:cs="Times New Roman"/>
        <w:color w:val="000000"/>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ind w:left="720" w:hanging="360"/>
      </w:pPr>
      <w:rPr>
        <w:b/>
        <w:rFonts w:cs="Times New Roman"/>
      </w:rPr>
    </w:lvl>
  </w:abstractNum>
  <w:abstractNum w:abstractNumId="13">
    <w:lvl w:ilvl="0">
      <w:start w:val="1"/>
      <w:numFmt w:val="decimal"/>
      <w:lvlText w:val="%1."/>
      <w:lvlJc w:val="left"/>
      <w:pPr>
        <w:tabs>
          <w:tab w:val="num" w:pos="720"/>
        </w:tabs>
        <w:ind w:left="720" w:hanging="360"/>
      </w:pPr>
      <w:rPr>
        <w:b/>
        <w:shd w:fill="FFFFFF" w:val="clear"/>
        <w:bCs/>
        <w:rFonts w:ascii="Times New Roman" w:hAnsi="Times New Roman" w:eastAsia="Times New Roman" w:cs="Times New Roman"/>
        <w:color w:val="9BBB59"/>
        <w:lang w:val="pl"/>
      </w:rPr>
    </w:lvl>
    <w:lvl w:ilvl="1">
      <w:start w:val="1"/>
      <w:numFmt w:val="decimal"/>
      <w:lvlText w:val="%2."/>
      <w:lvlJc w:val="left"/>
      <w:pPr>
        <w:tabs>
          <w:tab w:val="num" w:pos="1080"/>
        </w:tabs>
        <w:ind w:left="1080" w:hanging="360"/>
      </w:pPr>
      <w:rPr>
        <w:shd w:fill="FFFFFF" w:val="clear"/>
        <w:rFonts w:ascii="Times New Roman" w:hAnsi="Times New Roman" w:cs="Times New Roman"/>
        <w:color w:val="000000"/>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720"/>
        </w:tabs>
        <w:ind w:left="720" w:hanging="360"/>
      </w:pPr>
      <w:rPr>
        <w:rFonts w:ascii="Symbol" w:hAnsi="Symbol" w:cs="Symbol" w:hint="default"/>
        <w:rFonts w:cs="Symbol"/>
      </w:rPr>
    </w:lvl>
    <w:lvl w:ilvl="1">
      <w:start w:val="1"/>
      <w:numFmt w:val="bullet"/>
      <w:lvlText w:val=""/>
      <w:lvlJc w:val="left"/>
      <w:pPr>
        <w:tabs>
          <w:tab w:val="num" w:pos="1080"/>
        </w:tabs>
        <w:ind w:left="1080" w:hanging="360"/>
      </w:pPr>
      <w:rPr>
        <w:rFonts w:ascii="Symbol" w:hAnsi="Symbol" w:cs="Symbol" w:hint="default"/>
        <w:rFonts w:cs="Symbol"/>
      </w:rPr>
    </w:lvl>
    <w:lvl w:ilvl="2">
      <w:start w:val="1"/>
      <w:numFmt w:val="bullet"/>
      <w:lvlText w:val=""/>
      <w:lvlJc w:val="left"/>
      <w:pPr>
        <w:tabs>
          <w:tab w:val="num" w:pos="1440"/>
        </w:tabs>
        <w:ind w:left="1440" w:hanging="360"/>
      </w:pPr>
      <w:rPr>
        <w:rFonts w:ascii="Symbol" w:hAnsi="Symbol" w:cs="Symbol" w:hint="default"/>
        <w:rFonts w:cs="Symbol"/>
      </w:rPr>
    </w:lvl>
    <w:lvl w:ilvl="3">
      <w:start w:val="1"/>
      <w:numFmt w:val="bullet"/>
      <w:lvlText w:val=""/>
      <w:lvlJc w:val="left"/>
      <w:pPr>
        <w:tabs>
          <w:tab w:val="num" w:pos="1800"/>
        </w:tabs>
        <w:ind w:left="1800" w:hanging="360"/>
      </w:pPr>
      <w:rPr>
        <w:rFonts w:ascii="Symbol" w:hAnsi="Symbol" w:cs="Symbol" w:hint="default"/>
        <w:rFonts w:cs="Symbol"/>
      </w:rPr>
    </w:lvl>
    <w:lvl w:ilvl="4">
      <w:start w:val="1"/>
      <w:numFmt w:val="bullet"/>
      <w:lvlText w:val=""/>
      <w:lvlJc w:val="left"/>
      <w:pPr>
        <w:tabs>
          <w:tab w:val="num" w:pos="2160"/>
        </w:tabs>
        <w:ind w:left="2160" w:hanging="360"/>
      </w:pPr>
      <w:rPr>
        <w:rFonts w:ascii="Symbol" w:hAnsi="Symbol" w:cs="Symbol" w:hint="default"/>
        <w:rFonts w:cs="Symbol"/>
      </w:rPr>
    </w:lvl>
    <w:lvl w:ilvl="5">
      <w:start w:val="1"/>
      <w:numFmt w:val="bullet"/>
      <w:lvlText w:val=""/>
      <w:lvlJc w:val="left"/>
      <w:pPr>
        <w:tabs>
          <w:tab w:val="num" w:pos="2520"/>
        </w:tabs>
        <w:ind w:left="2520" w:hanging="360"/>
      </w:pPr>
      <w:rPr>
        <w:rFonts w:ascii="Symbol" w:hAnsi="Symbol" w:cs="Symbol" w:hint="default"/>
        <w:rFonts w:cs="Symbol"/>
      </w:rPr>
    </w:lvl>
    <w:lvl w:ilvl="6">
      <w:start w:val="1"/>
      <w:numFmt w:val="bullet"/>
      <w:lvlText w:val=""/>
      <w:lvlJc w:val="left"/>
      <w:pPr>
        <w:tabs>
          <w:tab w:val="num" w:pos="2880"/>
        </w:tabs>
        <w:ind w:left="2880" w:hanging="360"/>
      </w:pPr>
      <w:rPr>
        <w:rFonts w:ascii="Symbol" w:hAnsi="Symbol" w:cs="Symbol" w:hint="default"/>
        <w:rFonts w:cs="Symbol"/>
      </w:rPr>
    </w:lvl>
    <w:lvl w:ilvl="7">
      <w:start w:val="1"/>
      <w:numFmt w:val="bullet"/>
      <w:lvlText w:val=""/>
      <w:lvlJc w:val="left"/>
      <w:pPr>
        <w:tabs>
          <w:tab w:val="num" w:pos="3240"/>
        </w:tabs>
        <w:ind w:left="3240" w:hanging="360"/>
      </w:pPr>
      <w:rPr>
        <w:rFonts w:ascii="Symbol" w:hAnsi="Symbol" w:cs="Symbol" w:hint="default"/>
        <w:rFonts w:cs="Symbol"/>
      </w:rPr>
    </w:lvl>
    <w:lvl w:ilvl="8">
      <w:start w:val="1"/>
      <w:numFmt w:val="bullet"/>
      <w:lvlText w:val=""/>
      <w:lvlJc w:val="left"/>
      <w:pPr>
        <w:tabs>
          <w:tab w:val="num" w:pos="3600"/>
        </w:tabs>
        <w:ind w:left="3600" w:hanging="360"/>
      </w:pPr>
      <w:rPr>
        <w:rFonts w:ascii="Symbol" w:hAnsi="Symbol" w:cs="Symbol" w:hint="default"/>
        <w:rFonts w:cs="Symbol"/>
      </w:rPr>
    </w:lvl>
  </w:abstractNum>
  <w:abstractNum w:abstractNumId="15">
    <w:lvl w:ilvl="0">
      <w:start w:val="1"/>
      <w:numFmt w:val="bullet"/>
      <w:lvlText w:val="−"/>
      <w:lvlJc w:val="left"/>
      <w:pPr>
        <w:ind w:left="1146" w:hanging="360"/>
      </w:pPr>
      <w:rPr>
        <w:rFonts w:ascii="Times New Roman" w:hAnsi="Times New Roman" w:cs="Times New Roman" w:hint="default"/>
        <w:b/>
        <w:shd w:fill="FFFFFF" w:val="clear"/>
        <w:rFonts w:cs="Times New Roman"/>
      </w:rPr>
    </w:lvl>
  </w:abstractNum>
  <w:abstractNum w:abstractNumId="16">
    <w:lvl w:ilvl="0">
      <w:start w:val="1"/>
      <w:numFmt w:val="bullet"/>
      <w:lvlText w:val=""/>
      <w:lvlJc w:val="left"/>
      <w:pPr>
        <w:tabs>
          <w:tab w:val="num" w:pos="66"/>
        </w:tabs>
        <w:ind w:left="786" w:hanging="360"/>
      </w:pPr>
      <w:rPr>
        <w:rFonts w:ascii="Wingdings" w:hAnsi="Wingdings" w:cs="Wingdings" w:hint="default"/>
        <w:shd w:fill="FFFFFF" w:val="clear"/>
        <w:rFonts w:cs="Times New Roman"/>
        <w:color w:val="000000"/>
      </w:rPr>
    </w:lvl>
  </w:abstractNum>
  <w:abstractNum w:abstractNumId="17">
    <w:lvl w:ilvl="0">
      <w:start w:val="1"/>
      <w:numFmt w:val="bullet"/>
      <w:lvlText w:val="−"/>
      <w:lvlJc w:val="left"/>
      <w:pPr>
        <w:ind w:left="1146" w:hanging="360"/>
      </w:pPr>
      <w:rPr>
        <w:rFonts w:ascii="Times New Roman" w:hAnsi="Times New Roman" w:cs="Times New Roman" w:hint="default"/>
        <w:rFonts w:cs="Times New Roman"/>
        <w:lang w:val="pl"/>
      </w:rPr>
    </w:lvl>
  </w:abstractNum>
  <w:abstractNum w:abstractNumId="18">
    <w:lvl w:ilvl="0">
      <w:start w:val="1"/>
      <w:numFmt w:val="bullet"/>
      <w:lvlText w:val=""/>
      <w:lvlJc w:val="left"/>
      <w:pPr>
        <w:ind w:left="720" w:hanging="360"/>
      </w:pPr>
      <w:rPr>
        <w:rFonts w:ascii="Wingdings" w:hAnsi="Wingdings" w:cs="Wingdings" w:hint="default"/>
        <w:rFonts w:cs="Times New Roman"/>
      </w:rPr>
    </w:lvl>
  </w:abstractNum>
  <w:abstractNum w:abstractNumId="19">
    <w:lvl w:ilvl="0">
      <w:numFmt w:val="bullet"/>
      <w:lvlText w:val="-"/>
      <w:lvlJc w:val="left"/>
      <w:pPr>
        <w:ind w:left="1146" w:hanging="360"/>
      </w:pPr>
      <w:rPr>
        <w:rFonts w:ascii="Times New Roman" w:hAnsi="Times New Roman" w:cs="Times New Roman" w:hint="default"/>
        <w:sz w:val="16"/>
        <w:shd w:fill="FFFFFF" w:val="clear"/>
        <w:szCs w:val="16"/>
        <w:rFonts w:cs="Times New Roman"/>
        <w:color w:val="000000"/>
      </w:rPr>
    </w:lvl>
  </w:abstractNum>
  <w:abstractNum w:abstractNumId="20">
    <w:lvl w:ilvl="0">
      <w:start w:val="1"/>
      <w:numFmt w:val="decimal"/>
      <w:lvlText w:val="%1."/>
      <w:lvlJc w:val="left"/>
      <w:pPr>
        <w:tabs>
          <w:tab w:val="num" w:pos="850"/>
        </w:tabs>
        <w:ind w:left="850" w:hanging="850"/>
      </w:pPr>
      <w:rPr>
        <w:i/>
        <w:b/>
        <w:shd w:fill="FFFFFF" w:val="clear"/>
        <w:rFonts w:ascii="Times New Roman" w:hAnsi="Times New Roman" w:eastAsia="Times New Roman" w:cs="Times New Roman"/>
        <w:color w:val="000000"/>
      </w:rPr>
    </w:lvl>
    <w:lvl w:ilvl="1">
      <w:start w:val="1"/>
      <w:numFmt w:val="decimal"/>
      <w:lvlText w:val="%1.%2."/>
      <w:lvlJc w:val="left"/>
      <w:pPr>
        <w:tabs>
          <w:tab w:val="num" w:pos="850"/>
        </w:tabs>
        <w:ind w:left="850" w:hanging="850"/>
      </w:pPr>
      <w:rPr/>
    </w:lvl>
    <w:lvl w:ilvl="2">
      <w:start w:val="1"/>
      <w:numFmt w:val="decimal"/>
      <w:lvlText w:val="%1.%2.%3."/>
      <w:lvlJc w:val="left"/>
      <w:pPr>
        <w:tabs>
          <w:tab w:val="num" w:pos="850"/>
        </w:tabs>
        <w:ind w:left="850" w:hanging="850"/>
      </w:pPr>
      <w:rPr/>
    </w:lvl>
    <w:lvl w:ilvl="3">
      <w:start w:val="1"/>
      <w:numFmt w:val="decimal"/>
      <w:lvlText w:val="%1.%2.%3.%4."/>
      <w:lvlJc w:val="left"/>
      <w:pPr>
        <w:tabs>
          <w:tab w:val="num" w:pos="850"/>
        </w:tabs>
        <w:ind w:left="850" w:hanging="85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21">
    <w:lvl w:ilvl="0">
      <w:start w:val="1"/>
      <w:numFmt w:val="bullet"/>
      <w:lvlText w:val="–"/>
      <w:lvlJc w:val="left"/>
      <w:pPr>
        <w:tabs>
          <w:tab w:val="num" w:pos="1417"/>
        </w:tabs>
        <w:ind w:left="1417" w:hanging="567"/>
      </w:pPr>
      <w:rPr>
        <w:rFonts w:ascii="Times New Roman" w:hAnsi="Times New Roman" w:cs="Times New Roman" w:hint="default"/>
        <w:shd w:fill="FFFFFF" w:val="clear"/>
        <w:rFonts w:cs="Times New Roman"/>
        <w:color w:val="000000"/>
      </w:rPr>
    </w:lvl>
  </w:abstractNum>
  <w:abstractNum w:abstractNumId="22">
    <w:lvl w:ilvl="0">
      <w:start w:val="1"/>
      <w:numFmt w:val="bullet"/>
      <w:lvlText w:val="–"/>
      <w:lvlJc w:val="left"/>
      <w:pPr>
        <w:tabs>
          <w:tab w:val="num" w:pos="850"/>
        </w:tabs>
        <w:ind w:left="850" w:hanging="850"/>
      </w:pPr>
      <w:rPr>
        <w:rFonts w:ascii="Times New Roman" w:hAnsi="Times New Roman" w:cs="Times New Roman" w:hint="default"/>
        <w:sz w:val="18"/>
        <w:i/>
        <w:shd w:fill="FFFFFF" w:val="clear"/>
        <w:szCs w:val="18"/>
        <w:bCs/>
        <w:rFonts w:cs="StarSymbol;Arial Unicode MS"/>
        <w:color w:val="000000"/>
      </w:rPr>
    </w:lvl>
  </w:abstractNum>
  <w:abstractNum w:abstractNumId="23">
    <w:lvl w:ilvl="0">
      <w:start w:val="1"/>
      <w:numFmt w:val="upperRoman"/>
      <w:lvlText w:val="%1."/>
      <w:lvlJc w:val="left"/>
      <w:pPr>
        <w:ind w:left="1800" w:hanging="720"/>
      </w:pPr>
      <w:rPr>
        <w:shd w:fill="FFFFFF" w:val="clear"/>
        <w:rFonts w:ascii="Times New Roman" w:hAnsi="Times New Roman" w:eastAsia="Times New Roman" w:cs="Times New Roman"/>
        <w:color w:val="000000"/>
      </w:rPr>
    </w:lvl>
  </w:abstractNum>
  <w:abstractNum w:abstractNumId="24">
    <w:lvl w:ilvl="0">
      <w:start w:val="1"/>
      <w:numFmt w:val="decimal"/>
      <w:lvlText w:val="%1."/>
      <w:lvlJc w:val="left"/>
      <w:pPr>
        <w:tabs>
          <w:tab w:val="num" w:pos="720"/>
        </w:tabs>
        <w:ind w:left="720" w:hanging="360"/>
      </w:pPr>
      <w:rPr>
        <w:b w:val="false"/>
        <w:szCs w:val="22"/>
        <w:bCs w:val="false"/>
        <w:rFonts w:ascii="Times New Roman" w:hAnsi="Times New Roman" w:eastAsia="Times New Roman" w:cs="Times New Roman"/>
        <w:lang w:val="pl"/>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defaultTabStop w:val="1250"/>
  <w:compat>
    <w:doNotExpandShiftReturn/>
  </w:compat>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szCs w:val="24"/>
        <w:lang w:val="pl-PL" w:eastAsia="zh-CN" w:bidi="hi-IN"/>
      </w:rPr>
    </w:rPrDefault>
    <w:pPrDefault>
      <w:pPr/>
    </w:pPrDefault>
  </w:docDefaults>
  <w:style w:type="paragraph" w:styleId="Normal">
    <w:name w:val="Normal"/>
    <w:qFormat/>
    <w:pPr>
      <w:widowControl w:val="false"/>
      <w:suppressAutoHyphens w:val="true"/>
      <w:bidi w:val="0"/>
    </w:pPr>
    <w:rPr>
      <w:rFonts w:ascii="Thorndale;Times New Roman" w:hAnsi="Thorndale;Times New Roman" w:eastAsia="HG Mincho Light J;msmincho" w:cs="Thorndale;Times New Roman"/>
      <w:color w:val="000000"/>
      <w:sz w:val="24"/>
      <w:szCs w:val="24"/>
      <w:lang w:val="pl-PL" w:eastAsia="zh-CN" w:bidi="ar-SA"/>
    </w:rPr>
  </w:style>
  <w:style w:type="paragraph" w:styleId="Nagwek4">
    <w:name w:val="Heading 4"/>
    <w:basedOn w:val="Normal"/>
    <w:next w:val="Tretekstu"/>
    <w:qFormat/>
    <w:pPr>
      <w:keepNext w:val="true"/>
      <w:pageBreakBefore/>
      <w:widowControl/>
      <w:numPr>
        <w:ilvl w:val="3"/>
        <w:numId w:val="1"/>
      </w:numPr>
      <w:suppressAutoHyphens w:val="false"/>
      <w:spacing w:before="280" w:after="280"/>
      <w:jc w:val="both"/>
      <w:outlineLvl w:val="3"/>
    </w:pPr>
    <w:rPr>
      <w:rFonts w:ascii="Times New Roman" w:hAnsi="Times New Roman" w:eastAsia="Times New Roman" w:cs="Times New Roman"/>
      <w:b/>
      <w:bCs/>
      <w:color w:val="000000"/>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b/>
    </w:rPr>
  </w:style>
  <w:style w:type="character" w:styleId="WW8Num4z1">
    <w:name w:val="WW8Num4z1"/>
    <w:qFormat/>
    <w:rPr>
      <w:rFonts w:ascii="Times New Roman" w:hAnsi="Times New Roman" w:cs="Times New Roman"/>
      <w:lang w:val="zxx"/>
    </w:rPr>
  </w:style>
  <w:style w:type="character" w:styleId="WW8Num4z2">
    <w:name w:val="WW8Num4z2"/>
    <w:qFormat/>
    <w:rPr/>
  </w:style>
  <w:style w:type="character" w:styleId="WW8Num4z3">
    <w:name w:val="WW8Num4z3"/>
    <w:qFormat/>
    <w:rPr/>
  </w:style>
  <w:style w:type="character" w:styleId="WW8Num4z4">
    <w:name w:val="WW8Num4z4"/>
    <w:qFormat/>
    <w:rPr/>
  </w:style>
  <w:style w:type="character" w:styleId="WW8Num4z5">
    <w:name w:val="WW8Num4z5"/>
    <w:qFormat/>
    <w:rPr/>
  </w:style>
  <w:style w:type="character" w:styleId="WW8Num4z6">
    <w:name w:val="WW8Num4z6"/>
    <w:qFormat/>
    <w:rPr/>
  </w:style>
  <w:style w:type="character" w:styleId="WW8Num4z7">
    <w:name w:val="WW8Num4z7"/>
    <w:qFormat/>
    <w:rPr/>
  </w:style>
  <w:style w:type="character" w:styleId="WW8Num4z8">
    <w:name w:val="WW8Num4z8"/>
    <w:qFormat/>
    <w:rPr/>
  </w:style>
  <w:style w:type="character" w:styleId="WW8Num5z0">
    <w:name w:val="WW8Num5z0"/>
    <w:qFormat/>
    <w:rPr>
      <w:rFonts w:ascii="Symbol" w:hAnsi="Symbol" w:eastAsia="Thorndale;Times New Roman" w:cs="StarSymbol;Arial Unicode MS"/>
      <w:b/>
      <w:sz w:val="18"/>
      <w:szCs w:val="18"/>
      <w:shd w:fill="FFFFFF" w:val="clear"/>
    </w:rPr>
  </w:style>
  <w:style w:type="character" w:styleId="WW8Num5z1">
    <w:name w:val="WW8Num5z1"/>
    <w:qFormat/>
    <w:rPr>
      <w:rFonts w:ascii="Times New Roman" w:hAnsi="Times New Roman" w:cs="Times New Roman"/>
      <w:shd w:fill="FFFFFF" w:val="clear"/>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6z0">
    <w:name w:val="WW8Num6z0"/>
    <w:qFormat/>
    <w:rPr>
      <w:rFonts w:ascii="Times New Roman" w:hAnsi="Times New Roman" w:cs="Times New Roman"/>
      <w:color w:val="000000"/>
      <w:shd w:fill="FFFFFF" w:val="clear"/>
    </w:rPr>
  </w:style>
  <w:style w:type="character" w:styleId="WW8Num6z1">
    <w:name w:val="WW8Num6z1"/>
    <w:qFormat/>
    <w:rPr>
      <w:i/>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7z0">
    <w:name w:val="WW8Num7z0"/>
    <w:qFormat/>
    <w:rPr>
      <w:rFonts w:ascii="Times New Roman" w:hAnsi="Times New Roman" w:cs="Times New Roman"/>
      <w:color w:val="FF0000"/>
      <w:shd w:fill="FFFFFF" w:val="clear"/>
    </w:rPr>
  </w:style>
  <w:style w:type="character" w:styleId="WW8Num7z1">
    <w:name w:val="WW8Num7z1"/>
    <w:qFormat/>
    <w:rPr>
      <w:i/>
    </w:rPr>
  </w:style>
  <w:style w:type="character" w:styleId="WW8Num7z2">
    <w:name w:val="WW8Num7z2"/>
    <w:qFormat/>
    <w:rPr/>
  </w:style>
  <w:style w:type="character" w:styleId="WW8Num7z3">
    <w:name w:val="WW8Num7z3"/>
    <w:qFormat/>
    <w:rPr/>
  </w:style>
  <w:style w:type="character" w:styleId="WW8Num7z4">
    <w:name w:val="WW8Num7z4"/>
    <w:qFormat/>
    <w:rPr>
      <w:rFonts w:ascii="Times New Roman" w:hAnsi="Times New Roman" w:cs="Times New Roman"/>
      <w:b/>
      <w:color w:val="000000"/>
    </w:rPr>
  </w:style>
  <w:style w:type="character" w:styleId="WW8Num7z5">
    <w:name w:val="WW8Num7z5"/>
    <w:qFormat/>
    <w:rPr/>
  </w:style>
  <w:style w:type="character" w:styleId="WW8Num7z6">
    <w:name w:val="WW8Num7z6"/>
    <w:qFormat/>
    <w:rPr/>
  </w:style>
  <w:style w:type="character" w:styleId="WW8Num7z7">
    <w:name w:val="WW8Num7z7"/>
    <w:qFormat/>
    <w:rPr/>
  </w:style>
  <w:style w:type="character" w:styleId="WW8Num7z8">
    <w:name w:val="WW8Num7z8"/>
    <w:qFormat/>
    <w:rPr/>
  </w:style>
  <w:style w:type="character" w:styleId="WW8Num8z0">
    <w:name w:val="WW8Num8z0"/>
    <w:qFormat/>
    <w:rPr>
      <w:rFonts w:ascii="Times New Roman" w:hAnsi="Times New Roman" w:eastAsia="Times New Roman" w:cs="Times New Roman"/>
      <w:b/>
      <w:color w:val="000000"/>
      <w:szCs w:val="22"/>
      <w:shd w:fill="FFFFFF" w:val="clear"/>
    </w:rPr>
  </w:style>
  <w:style w:type="character" w:styleId="WW8Num8z2">
    <w:name w:val="WW8Num8z2"/>
    <w:qFormat/>
    <w:rPr/>
  </w:style>
  <w:style w:type="character" w:styleId="WW8Num8z3">
    <w:name w:val="WW8Num8z3"/>
    <w:qFormat/>
    <w:rPr/>
  </w:style>
  <w:style w:type="character" w:styleId="WW8Num8z4">
    <w:name w:val="WW8Num8z4"/>
    <w:qFormat/>
    <w:rPr>
      <w:rFonts w:ascii="Times New Roman" w:hAnsi="Times New Roman" w:cs="Times New Roman"/>
      <w:b/>
      <w:color w:val="000000"/>
      <w:shd w:fill="CC66FF" w:val="clear"/>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0">
    <w:name w:val="WW8Num9z0"/>
    <w:qFormat/>
    <w:rPr>
      <w:rFonts w:ascii="Times New Roman" w:hAnsi="Times New Roman" w:eastAsia="Times New Roman" w:cs="Times New Roman"/>
      <w:b/>
      <w:szCs w:val="22"/>
      <w:shd w:fill="FFFFFF" w:val="clear"/>
    </w:rPr>
  </w:style>
  <w:style w:type="character" w:styleId="WW8Num9z1">
    <w:name w:val="WW8Num9z1"/>
    <w:qFormat/>
    <w:rPr>
      <w:rFonts w:ascii="Times New Roman" w:hAnsi="Times New Roman" w:cs="Times New Roman"/>
      <w:color w:val="000000"/>
      <w:shd w:fill="FFFFFF" w:val="clear"/>
    </w:rPr>
  </w:style>
  <w:style w:type="character" w:styleId="WW8Num9z2">
    <w:name w:val="WW8Num9z2"/>
    <w:qFormat/>
    <w:rPr/>
  </w:style>
  <w:style w:type="character" w:styleId="WW8Num9z3">
    <w:name w:val="WW8Num9z3"/>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0">
    <w:name w:val="WW8Num10z0"/>
    <w:qFormat/>
    <w:rPr>
      <w:rFonts w:ascii="Times New Roman" w:hAnsi="Times New Roman" w:cs="Times New Roman"/>
      <w:shd w:fill="FFFFFF" w:val="clear"/>
    </w:rPr>
  </w:style>
  <w:style w:type="character" w:styleId="WW8Num11z0">
    <w:name w:val="WW8Num11z0"/>
    <w:qFormat/>
    <w:rPr>
      <w:rFonts w:ascii="Symbol" w:hAnsi="Symbol" w:cs="Times New Roman"/>
      <w:b/>
      <w:color w:val="000000"/>
      <w:shd w:fill="FFFFFF" w:val="clear"/>
    </w:rPr>
  </w:style>
  <w:style w:type="character" w:styleId="WW8Num11z1">
    <w:name w:val="WW8Num11z1"/>
    <w:qFormat/>
    <w:rPr/>
  </w:style>
  <w:style w:type="character" w:styleId="WW8Num11z2">
    <w:name w:val="WW8Num11z2"/>
    <w:qFormat/>
    <w:rPr/>
  </w:style>
  <w:style w:type="character" w:styleId="WW8Num11z3">
    <w:name w:val="WW8Num11z3"/>
    <w:qFormat/>
    <w:rPr/>
  </w:style>
  <w:style w:type="character" w:styleId="WW8Num11z4">
    <w:name w:val="WW8Num11z4"/>
    <w:qFormat/>
    <w:rPr>
      <w:rFonts w:ascii="Times New Roman" w:hAnsi="Times New Roman" w:cs="Times New Roman"/>
      <w:color w:val="000000"/>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0">
    <w:name w:val="WW8Num12z0"/>
    <w:qFormat/>
    <w:rPr>
      <w:rFonts w:cs="Times New Roman"/>
      <w:b/>
    </w:rPr>
  </w:style>
  <w:style w:type="character" w:styleId="WW8Num13z0">
    <w:name w:val="WW8Num13z0"/>
    <w:qFormat/>
    <w:rPr>
      <w:rFonts w:ascii="Times New Roman" w:hAnsi="Times New Roman" w:eastAsia="Times New Roman" w:cs="Times New Roman"/>
      <w:b/>
      <w:bCs/>
      <w:color w:val="9BBB59"/>
      <w:shd w:fill="FFFFFF" w:val="clear"/>
      <w:lang w:val="pl"/>
    </w:rPr>
  </w:style>
  <w:style w:type="character" w:styleId="WW8Num13z1">
    <w:name w:val="WW8Num13z1"/>
    <w:qFormat/>
    <w:rPr>
      <w:rFonts w:ascii="Times New Roman" w:hAnsi="Times New Roman" w:cs="Times New Roman"/>
      <w:color w:val="000000"/>
      <w:shd w:fill="FFFFFF" w:val="clear"/>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0">
    <w:name w:val="WW8Num14z0"/>
    <w:qFormat/>
    <w:rPr>
      <w:rFonts w:ascii="Symbol" w:hAnsi="Symbol" w:cs="Symbol"/>
    </w:rPr>
  </w:style>
  <w:style w:type="character" w:styleId="WW8Num15z0">
    <w:name w:val="WW8Num15z0"/>
    <w:qFormat/>
    <w:rPr>
      <w:rFonts w:ascii="Times New Roman" w:hAnsi="Times New Roman" w:cs="Times New Roman"/>
      <w:b/>
      <w:shd w:fill="FFFFFF" w:val="clear"/>
    </w:rPr>
  </w:style>
  <w:style w:type="character" w:styleId="WW8Num16z0">
    <w:name w:val="WW8Num16z0"/>
    <w:qFormat/>
    <w:rPr>
      <w:rFonts w:ascii="Wingdings" w:hAnsi="Wingdings" w:eastAsia="Calibri" w:cs="Times New Roman"/>
      <w:color w:val="000000"/>
      <w:shd w:fill="FFFFFF" w:val="clear"/>
    </w:rPr>
  </w:style>
  <w:style w:type="character" w:styleId="WW8Num17z0">
    <w:name w:val="WW8Num17z0"/>
    <w:qFormat/>
    <w:rPr>
      <w:rFonts w:ascii="Times New Roman" w:hAnsi="Times New Roman" w:eastAsia="Times New Roman" w:cs="Times New Roman"/>
      <w:lang w:val="pl"/>
    </w:rPr>
  </w:style>
  <w:style w:type="character" w:styleId="WW8Num18z0">
    <w:name w:val="WW8Num18z0"/>
    <w:qFormat/>
    <w:rPr>
      <w:rFonts w:ascii="Wingdings" w:hAnsi="Wingdings" w:eastAsia="Calibri" w:cs="Times New Roman"/>
    </w:rPr>
  </w:style>
  <w:style w:type="character" w:styleId="WW8Num19z0">
    <w:name w:val="WW8Num19z0"/>
    <w:qFormat/>
    <w:rPr>
      <w:rFonts w:ascii="Times New Roman" w:hAnsi="Times New Roman" w:eastAsia="Calibri" w:cs="Times New Roman"/>
      <w:color w:val="000000"/>
      <w:sz w:val="16"/>
      <w:szCs w:val="16"/>
      <w:shd w:fill="FFFFFF" w:val="clear"/>
    </w:rPr>
  </w:style>
  <w:style w:type="character" w:styleId="WW8Num20z0">
    <w:name w:val="WW8Num20z0"/>
    <w:qFormat/>
    <w:rPr>
      <w:rFonts w:ascii="Wingdings" w:hAnsi="Wingdings" w:eastAsia="Calibri" w:cs="Times New Roman"/>
      <w:shd w:fill="FFFFFF" w:val="clear"/>
      <w:lang w:val="pl"/>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1z0">
    <w:name w:val="WW8Num21z0"/>
    <w:qFormat/>
    <w:rPr>
      <w:rFonts w:ascii="Times New Roman" w:hAnsi="Times New Roman" w:eastAsia="Times New Roman" w:cs="Times New Roman"/>
      <w:b/>
      <w:i/>
      <w:color w:val="000000"/>
      <w:shd w:fill="FFFFFF" w:val="clear"/>
    </w:rPr>
  </w:style>
  <w:style w:type="character" w:styleId="WW8Num21z1">
    <w:name w:val="WW8Num21z1"/>
    <w:qFormat/>
    <w:rPr/>
  </w:style>
  <w:style w:type="character" w:styleId="WW8Num21z2">
    <w:name w:val="WW8Num21z2"/>
    <w:qFormat/>
    <w:rPr/>
  </w:style>
  <w:style w:type="character" w:styleId="WW8Num21z3">
    <w:name w:val="WW8Num21z3"/>
    <w:qFormat/>
    <w:rPr/>
  </w:style>
  <w:style w:type="character" w:styleId="WW8Num21z4">
    <w:name w:val="WW8Num21z4"/>
    <w:qFormat/>
    <w:rPr/>
  </w:style>
  <w:style w:type="character" w:styleId="WW8Num21z5">
    <w:name w:val="WW8Num21z5"/>
    <w:qFormat/>
    <w:rPr/>
  </w:style>
  <w:style w:type="character" w:styleId="WW8Num21z6">
    <w:name w:val="WW8Num21z6"/>
    <w:qFormat/>
    <w:rPr/>
  </w:style>
  <w:style w:type="character" w:styleId="WW8Num21z7">
    <w:name w:val="WW8Num21z7"/>
    <w:qFormat/>
    <w:rPr/>
  </w:style>
  <w:style w:type="character" w:styleId="WW8Num21z8">
    <w:name w:val="WW8Num21z8"/>
    <w:qFormat/>
    <w:rPr/>
  </w:style>
  <w:style w:type="character" w:styleId="WW8Num22z0">
    <w:name w:val="WW8Num22z0"/>
    <w:qFormat/>
    <w:rPr>
      <w:rFonts w:ascii="Times New Roman" w:hAnsi="Times New Roman" w:cs="Times New Roman"/>
      <w:color w:val="000000"/>
      <w:shd w:fill="FFFFFF" w:val="clear"/>
    </w:rPr>
  </w:style>
  <w:style w:type="character" w:styleId="WW8Num23z0">
    <w:name w:val="WW8Num23z0"/>
    <w:qFormat/>
    <w:rPr>
      <w:rFonts w:ascii="Times New Roman" w:hAnsi="Times New Roman" w:cs="StarSymbol;Arial Unicode MS"/>
      <w:bCs/>
      <w:i/>
      <w:color w:val="000000"/>
      <w:sz w:val="18"/>
      <w:szCs w:val="18"/>
      <w:shd w:fill="FFFFFF" w:val="clear"/>
    </w:rPr>
  </w:style>
  <w:style w:type="character" w:styleId="WW8Num24z0">
    <w:name w:val="WW8Num24z0"/>
    <w:qFormat/>
    <w:rPr>
      <w:rFonts w:ascii="Times New Roman" w:hAnsi="Times New Roman" w:eastAsia="Times New Roman" w:cs="Times New Roman"/>
      <w:color w:val="000000"/>
      <w:shd w:fill="FFFFFF" w:val="clear"/>
    </w:rPr>
  </w:style>
  <w:style w:type="character" w:styleId="WW8Num25z0">
    <w:name w:val="WW8Num25z0"/>
    <w:qFormat/>
    <w:rPr>
      <w:rFonts w:ascii="Times New Roman" w:hAnsi="Times New Roman" w:eastAsia="Times New Roman" w:cs="Times New Roman"/>
      <w:i/>
      <w:color w:val="000000"/>
      <w:shd w:fill="FFFFFF" w:val="clear"/>
    </w:rPr>
  </w:style>
  <w:style w:type="character" w:styleId="WW8Num26z0">
    <w:name w:val="WW8Num26z0"/>
    <w:qFormat/>
    <w:rPr>
      <w:rFonts w:ascii="Times New Roman" w:hAnsi="Times New Roman" w:eastAsia="Times New Roman" w:cs="Times New Roman"/>
      <w:b w:val="false"/>
      <w:bCs w:val="false"/>
      <w:szCs w:val="22"/>
      <w:lang w:val="pl"/>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8z1">
    <w:name w:val="WW8Num8z1"/>
    <w:qFormat/>
    <w:rPr>
      <w:rFonts w:ascii="Times New Roman" w:hAnsi="Times New Roman" w:cs="Times New Roman"/>
      <w:color w:val="FF0000"/>
      <w:shd w:fill="FFFFFF" w:val="clear"/>
    </w:rPr>
  </w:style>
  <w:style w:type="character" w:styleId="WW8Num9z4">
    <w:name w:val="WW8Num9z4"/>
    <w:qFormat/>
    <w:rPr>
      <w:rFonts w:ascii="Times New Roman" w:hAnsi="Times New Roman" w:cs="Times New Roman"/>
      <w:b/>
      <w:color w:val="000000"/>
    </w:rPr>
  </w:style>
  <w:style w:type="character" w:styleId="WW8Num10z1">
    <w:name w:val="WW8Num10z1"/>
    <w:qFormat/>
    <w:rPr>
      <w:rFonts w:ascii="Times New Roman" w:hAnsi="Times New Roman" w:cs="Times New Roman"/>
      <w:color w:val="000000"/>
    </w:rPr>
  </w:style>
  <w:style w:type="character" w:styleId="WW8Num10z2">
    <w:name w:val="WW8Num10z2"/>
    <w:qFormat/>
    <w:rPr/>
  </w:style>
  <w:style w:type="character" w:styleId="WW8Num10z3">
    <w:name w:val="WW8Num10z3"/>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4z1">
    <w:name w:val="WW8Num14z1"/>
    <w:qFormat/>
    <w:rPr>
      <w:rFonts w:ascii="Times New Roman" w:hAnsi="Times New Roman" w:cs="Times New Roman"/>
      <w:color w:val="000000"/>
      <w:shd w:fill="FFFFFF" w:val="clear"/>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7z1">
    <w:name w:val="WW8Num17z1"/>
    <w:qFormat/>
    <w:rPr/>
  </w:style>
  <w:style w:type="character" w:styleId="WW8Num17z2">
    <w:name w:val="WW8Num17z2"/>
    <w:qFormat/>
    <w:rPr/>
  </w:style>
  <w:style w:type="character" w:styleId="WW8Num17z3">
    <w:name w:val="WW8Num17z3"/>
    <w:qFormat/>
    <w:rPr/>
  </w:style>
  <w:style w:type="character" w:styleId="WW8Num17z4">
    <w:name w:val="WW8Num17z4"/>
    <w:qFormat/>
    <w:rPr/>
  </w:style>
  <w:style w:type="character" w:styleId="WW8Num17z5">
    <w:name w:val="WW8Num17z5"/>
    <w:qFormat/>
    <w:rPr/>
  </w:style>
  <w:style w:type="character" w:styleId="WW8Num17z6">
    <w:name w:val="WW8Num17z6"/>
    <w:qFormat/>
    <w:rPr/>
  </w:style>
  <w:style w:type="character" w:styleId="WW8Num17z7">
    <w:name w:val="WW8Num17z7"/>
    <w:qFormat/>
    <w:rPr/>
  </w:style>
  <w:style w:type="character" w:styleId="WW8Num17z8">
    <w:name w:val="WW8Num17z8"/>
    <w:qFormat/>
    <w:rPr/>
  </w:style>
  <w:style w:type="character" w:styleId="WW8Num24z1">
    <w:name w:val="WW8Num24z1"/>
    <w:qFormat/>
    <w:rPr/>
  </w:style>
  <w:style w:type="character" w:styleId="WW8Num24z2">
    <w:name w:val="WW8Num24z2"/>
    <w:qFormat/>
    <w:rPr/>
  </w:style>
  <w:style w:type="character" w:styleId="WW8Num24z3">
    <w:name w:val="WW8Num24z3"/>
    <w:qFormat/>
    <w:rPr/>
  </w:style>
  <w:style w:type="character" w:styleId="WW8Num24z4">
    <w:name w:val="WW8Num24z4"/>
    <w:qFormat/>
    <w:rPr/>
  </w:style>
  <w:style w:type="character" w:styleId="WW8Num24z5">
    <w:name w:val="WW8Num24z5"/>
    <w:qFormat/>
    <w:rPr/>
  </w:style>
  <w:style w:type="character" w:styleId="WW8Num24z6">
    <w:name w:val="WW8Num24z6"/>
    <w:qFormat/>
    <w:rPr/>
  </w:style>
  <w:style w:type="character" w:styleId="WW8Num24z7">
    <w:name w:val="WW8Num24z7"/>
    <w:qFormat/>
    <w:rPr/>
  </w:style>
  <w:style w:type="character" w:styleId="WW8Num24z8">
    <w:name w:val="WW8Num24z8"/>
    <w:qFormat/>
    <w:rPr/>
  </w:style>
  <w:style w:type="character" w:styleId="WW8Num25z1">
    <w:name w:val="WW8Num25z1"/>
    <w:qFormat/>
    <w:rPr>
      <w:rFonts w:ascii="Symbol" w:hAnsi="Symbol" w:eastAsia="Liberation Sans;Arial" w:cs="StarSymbol;Arial Unicode MS"/>
      <w:b/>
      <w:color w:val="000000"/>
      <w:w w:val="89"/>
      <w:sz w:val="18"/>
      <w:szCs w:val="18"/>
      <w:shd w:fill="FFFFFF" w:val="clear"/>
    </w:rPr>
  </w:style>
  <w:style w:type="character" w:styleId="WW8Num25z2">
    <w:name w:val="WW8Num25z2"/>
    <w:qFormat/>
    <w:rPr/>
  </w:style>
  <w:style w:type="character" w:styleId="WW8Num25z3">
    <w:name w:val="WW8Num25z3"/>
    <w:qFormat/>
    <w:rPr/>
  </w:style>
  <w:style w:type="character" w:styleId="WW8Num25z4">
    <w:name w:val="WW8Num25z4"/>
    <w:qFormat/>
    <w:rPr/>
  </w:style>
  <w:style w:type="character" w:styleId="WW8Num25z5">
    <w:name w:val="WW8Num25z5"/>
    <w:qFormat/>
    <w:rPr/>
  </w:style>
  <w:style w:type="character" w:styleId="WW8Num25z6">
    <w:name w:val="WW8Num25z6"/>
    <w:qFormat/>
    <w:rPr/>
  </w:style>
  <w:style w:type="character" w:styleId="WW8Num25z7">
    <w:name w:val="WW8Num25z7"/>
    <w:qFormat/>
    <w:rPr/>
  </w:style>
  <w:style w:type="character" w:styleId="WW8Num25z8">
    <w:name w:val="WW8Num25z8"/>
    <w:qFormat/>
    <w:rPr/>
  </w:style>
  <w:style w:type="character" w:styleId="WW8Num27z0">
    <w:name w:val="WW8Num27z0"/>
    <w:qFormat/>
    <w:rPr>
      <w:rFonts w:cs="Times New Roman"/>
      <w:color w:val="000000"/>
      <w:shd w:fill="FFFFFF" w:val="clear"/>
    </w:rPr>
  </w:style>
  <w:style w:type="character" w:styleId="WW8Num27z1">
    <w:name w:val="WW8Num27z1"/>
    <w:qFormat/>
    <w:rPr/>
  </w:style>
  <w:style w:type="character" w:styleId="WW8Num27z2">
    <w:name w:val="WW8Num27z2"/>
    <w:qFormat/>
    <w:rPr/>
  </w:style>
  <w:style w:type="character" w:styleId="WW8Num27z3">
    <w:name w:val="WW8Num27z3"/>
    <w:qFormat/>
    <w:rPr/>
  </w:style>
  <w:style w:type="character" w:styleId="WW8Num27z4">
    <w:name w:val="WW8Num27z4"/>
    <w:qFormat/>
    <w:rPr/>
  </w:style>
  <w:style w:type="character" w:styleId="WW8Num27z5">
    <w:name w:val="WW8Num27z5"/>
    <w:qFormat/>
    <w:rPr/>
  </w:style>
  <w:style w:type="character" w:styleId="WW8Num27z6">
    <w:name w:val="WW8Num27z6"/>
    <w:qFormat/>
    <w:rPr/>
  </w:style>
  <w:style w:type="character" w:styleId="WW8Num27z7">
    <w:name w:val="WW8Num27z7"/>
    <w:qFormat/>
    <w:rPr/>
  </w:style>
  <w:style w:type="character" w:styleId="WW8Num27z8">
    <w:name w:val="WW8Num27z8"/>
    <w:qFormat/>
    <w:rPr/>
  </w:style>
  <w:style w:type="character" w:styleId="WW8Num28z0">
    <w:name w:val="WW8Num28z0"/>
    <w:qFormat/>
    <w:rPr>
      <w:rFonts w:ascii="Times New Roman" w:hAnsi="Times New Roman" w:cs="Times New Roman"/>
      <w:b/>
      <w:i/>
      <w:color w:val="000000"/>
      <w:sz w:val="18"/>
      <w:szCs w:val="18"/>
      <w:shd w:fill="FFFFFF" w:val="clear"/>
    </w:rPr>
  </w:style>
  <w:style w:type="character" w:styleId="WW8Num29z0">
    <w:name w:val="WW8Num29z0"/>
    <w:qFormat/>
    <w:rPr>
      <w:rFonts w:ascii="Times New Roman" w:hAnsi="Times New Roman" w:cs="StarSymbol;Arial Unicode MS"/>
      <w:color w:val="000000"/>
      <w:sz w:val="18"/>
      <w:szCs w:val="18"/>
      <w:shd w:fill="FFFFFF" w:val="clear"/>
    </w:rPr>
  </w:style>
  <w:style w:type="character" w:styleId="WW8Num30z0">
    <w:name w:val="WW8Num30z0"/>
    <w:qFormat/>
    <w:rPr>
      <w:rFonts w:ascii="Times New Roman" w:hAnsi="Times New Roman" w:cs="Times New Roman"/>
      <w:color w:val="000000"/>
      <w:shd w:fill="FFFFFF" w:val="clear"/>
    </w:rPr>
  </w:style>
  <w:style w:type="character" w:styleId="WW8Num31z0">
    <w:name w:val="WW8Num31z0"/>
    <w:qFormat/>
    <w:rPr>
      <w:rFonts w:ascii="Arial" w:hAnsi="Arial" w:eastAsia="Times New Roman" w:cs="Times New Roman"/>
      <w:b/>
      <w:i/>
      <w:color w:val="000000"/>
      <w:sz w:val="21"/>
      <w:szCs w:val="21"/>
    </w:rPr>
  </w:style>
  <w:style w:type="character" w:styleId="WW8Num32z0">
    <w:name w:val="WW8Num32z0"/>
    <w:qFormat/>
    <w:rPr>
      <w:rFonts w:ascii="Symbol" w:hAnsi="Symbol" w:cs="Times New Roman"/>
      <w:shd w:fill="FFFFFF" w:val="clear"/>
    </w:rPr>
  </w:style>
  <w:style w:type="character" w:styleId="WW8Num33z0">
    <w:name w:val="WW8Num33z0"/>
    <w:qFormat/>
    <w:rPr>
      <w:rFonts w:ascii="Symbol" w:hAnsi="Symbol" w:cs="Symbol"/>
    </w:rPr>
  </w:style>
  <w:style w:type="character" w:styleId="WW8Num34z0">
    <w:name w:val="WW8Num34z0"/>
    <w:qFormat/>
    <w:rPr>
      <w:rFonts w:ascii="Symbol" w:hAnsi="Symbol" w:cs="Times New Roman"/>
      <w:sz w:val="20"/>
      <w:szCs w:val="20"/>
      <w:shd w:fill="FFFFFF" w:val="clear"/>
    </w:rPr>
  </w:style>
  <w:style w:type="character" w:styleId="WW8Num35z0">
    <w:name w:val="WW8Num35z0"/>
    <w:qFormat/>
    <w:rPr>
      <w:rFonts w:ascii="Symbol" w:hAnsi="Symbol" w:cs="Times New Roman"/>
      <w:b/>
      <w:color w:val="000000"/>
      <w:shd w:fill="FFFFFF" w:val="clear"/>
    </w:rPr>
  </w:style>
  <w:style w:type="character" w:styleId="WW8Num36z0">
    <w:name w:val="WW8Num36z0"/>
    <w:qFormat/>
    <w:rPr>
      <w:color w:val="000000"/>
      <w:shd w:fill="FFFFFF" w:val="clear"/>
    </w:rPr>
  </w:style>
  <w:style w:type="character" w:styleId="WW8Num36z1">
    <w:name w:val="WW8Num36z1"/>
    <w:qFormat/>
    <w:rPr>
      <w:rFonts w:ascii="Courier New" w:hAnsi="Courier New" w:eastAsia="Liberation Sans;Arial" w:cs="Times New Roman"/>
      <w:color w:val="000000"/>
      <w:w w:val="89"/>
      <w:sz w:val="25"/>
      <w:szCs w:val="20"/>
      <w:shd w:fill="FFFFFF" w:val="clear"/>
    </w:rPr>
  </w:style>
  <w:style w:type="character" w:styleId="WW8Num36z2">
    <w:name w:val="WW8Num36z2"/>
    <w:qFormat/>
    <w:rPr/>
  </w:style>
  <w:style w:type="character" w:styleId="WW8Num36z3">
    <w:name w:val="WW8Num36z3"/>
    <w:qFormat/>
    <w:rPr/>
  </w:style>
  <w:style w:type="character" w:styleId="WW8Num36z4">
    <w:name w:val="WW8Num36z4"/>
    <w:qFormat/>
    <w:rPr/>
  </w:style>
  <w:style w:type="character" w:styleId="WW8Num36z5">
    <w:name w:val="WW8Num36z5"/>
    <w:qFormat/>
    <w:rPr/>
  </w:style>
  <w:style w:type="character" w:styleId="WW8Num36z6">
    <w:name w:val="WW8Num36z6"/>
    <w:qFormat/>
    <w:rPr/>
  </w:style>
  <w:style w:type="character" w:styleId="WW8Num36z7">
    <w:name w:val="WW8Num36z7"/>
    <w:qFormat/>
    <w:rPr/>
  </w:style>
  <w:style w:type="character" w:styleId="WW8Num36z8">
    <w:name w:val="WW8Num36z8"/>
    <w:qFormat/>
    <w:rPr/>
  </w:style>
  <w:style w:type="character" w:styleId="WW8Num37z0">
    <w:name w:val="WW8Num37z0"/>
    <w:qFormat/>
    <w:rPr/>
  </w:style>
  <w:style w:type="character" w:styleId="WW8Num37z1">
    <w:name w:val="WW8Num37z1"/>
    <w:qFormat/>
    <w:rPr/>
  </w:style>
  <w:style w:type="character" w:styleId="WW8Num37z2">
    <w:name w:val="WW8Num37z2"/>
    <w:qFormat/>
    <w:rPr/>
  </w:style>
  <w:style w:type="character" w:styleId="WW8Num37z3">
    <w:name w:val="WW8Num37z3"/>
    <w:qFormat/>
    <w:rPr/>
  </w:style>
  <w:style w:type="character" w:styleId="WW8Num37z4">
    <w:name w:val="WW8Num37z4"/>
    <w:qFormat/>
    <w:rPr/>
  </w:style>
  <w:style w:type="character" w:styleId="WW8Num37z5">
    <w:name w:val="WW8Num37z5"/>
    <w:qFormat/>
    <w:rPr/>
  </w:style>
  <w:style w:type="character" w:styleId="WW8Num37z6">
    <w:name w:val="WW8Num37z6"/>
    <w:qFormat/>
    <w:rPr/>
  </w:style>
  <w:style w:type="character" w:styleId="WW8Num37z7">
    <w:name w:val="WW8Num37z7"/>
    <w:qFormat/>
    <w:rPr/>
  </w:style>
  <w:style w:type="character" w:styleId="WW8Num37z8">
    <w:name w:val="WW8Num37z8"/>
    <w:qFormat/>
    <w:rPr/>
  </w:style>
  <w:style w:type="character" w:styleId="WW8Num38z0">
    <w:name w:val="WW8Num38z0"/>
    <w:qFormat/>
    <w:rPr/>
  </w:style>
  <w:style w:type="character" w:styleId="WW8Num38z1">
    <w:name w:val="WW8Num38z1"/>
    <w:qFormat/>
    <w:rPr/>
  </w:style>
  <w:style w:type="character" w:styleId="WW8Num38z2">
    <w:name w:val="WW8Num38z2"/>
    <w:qFormat/>
    <w:rPr/>
  </w:style>
  <w:style w:type="character" w:styleId="WW8Num38z3">
    <w:name w:val="WW8Num38z3"/>
    <w:qFormat/>
    <w:rPr/>
  </w:style>
  <w:style w:type="character" w:styleId="WW8Num38z4">
    <w:name w:val="WW8Num38z4"/>
    <w:qFormat/>
    <w:rPr/>
  </w:style>
  <w:style w:type="character" w:styleId="WW8Num38z5">
    <w:name w:val="WW8Num38z5"/>
    <w:qFormat/>
    <w:rPr/>
  </w:style>
  <w:style w:type="character" w:styleId="WW8Num38z6">
    <w:name w:val="WW8Num38z6"/>
    <w:qFormat/>
    <w:rPr/>
  </w:style>
  <w:style w:type="character" w:styleId="WW8Num38z7">
    <w:name w:val="WW8Num38z7"/>
    <w:qFormat/>
    <w:rPr/>
  </w:style>
  <w:style w:type="character" w:styleId="WW8Num38z8">
    <w:name w:val="WW8Num38z8"/>
    <w:qFormat/>
    <w:rPr/>
  </w:style>
  <w:style w:type="character" w:styleId="WW8Num39z0">
    <w:name w:val="WW8Num39z0"/>
    <w:qFormat/>
    <w:rPr>
      <w:rFonts w:cs="Times New Roman"/>
      <w:bCs/>
    </w:rPr>
  </w:style>
  <w:style w:type="character" w:styleId="WW8Num40z0">
    <w:name w:val="WW8Num40z0"/>
    <w:qFormat/>
    <w:rPr>
      <w:rFonts w:ascii="Cambria" w:hAnsi="Cambria" w:cs="Cambria"/>
      <w:b/>
      <w:bCs/>
      <w:shd w:fill="FFFFFF" w:val="clear"/>
    </w:rPr>
  </w:style>
  <w:style w:type="character" w:styleId="WW8Num41z0">
    <w:name w:val="WW8Num41z0"/>
    <w:qFormat/>
    <w:rPr>
      <w:rFonts w:cs="Times New Roman"/>
      <w:b/>
      <w:bCs/>
    </w:rPr>
  </w:style>
  <w:style w:type="character" w:styleId="WW8Num42z0">
    <w:name w:val="WW8Num42z0"/>
    <w:qFormat/>
    <w:rPr>
      <w:b w:val="false"/>
      <w:i w:val="false"/>
      <w:sz w:val="24"/>
    </w:rPr>
  </w:style>
  <w:style w:type="character" w:styleId="WW8Num43z0">
    <w:name w:val="WW8Num43z0"/>
    <w:qFormat/>
    <w:rPr>
      <w:rFonts w:ascii="Cambria" w:hAnsi="Cambria" w:cs="Cambria"/>
      <w:b/>
      <w:bCs/>
    </w:rPr>
  </w:style>
  <w:style w:type="character" w:styleId="WW8Num44z0">
    <w:name w:val="WW8Num44z0"/>
    <w:qFormat/>
    <w:rPr>
      <w:rFonts w:ascii="Symbol" w:hAnsi="Symbol" w:cs="Symbol"/>
      <w:sz w:val="20"/>
    </w:rPr>
  </w:style>
  <w:style w:type="character" w:styleId="WW8Num44z1">
    <w:name w:val="WW8Num44z1"/>
    <w:qFormat/>
    <w:rPr/>
  </w:style>
  <w:style w:type="character" w:styleId="WW8Num44z2">
    <w:name w:val="WW8Num44z2"/>
    <w:qFormat/>
    <w:rPr/>
  </w:style>
  <w:style w:type="character" w:styleId="WW8Num44z3">
    <w:name w:val="WW8Num44z3"/>
    <w:qFormat/>
    <w:rPr/>
  </w:style>
  <w:style w:type="character" w:styleId="WW8Num44z4">
    <w:name w:val="WW8Num44z4"/>
    <w:qFormat/>
    <w:rPr/>
  </w:style>
  <w:style w:type="character" w:styleId="WW8Num44z5">
    <w:name w:val="WW8Num44z5"/>
    <w:qFormat/>
    <w:rPr/>
  </w:style>
  <w:style w:type="character" w:styleId="WW8Num44z6">
    <w:name w:val="WW8Num44z6"/>
    <w:qFormat/>
    <w:rPr/>
  </w:style>
  <w:style w:type="character" w:styleId="WW8Num44z7">
    <w:name w:val="WW8Num44z7"/>
    <w:qFormat/>
    <w:rPr/>
  </w:style>
  <w:style w:type="character" w:styleId="WW8Num44z8">
    <w:name w:val="WW8Num44z8"/>
    <w:qFormat/>
    <w:rPr/>
  </w:style>
  <w:style w:type="character" w:styleId="WW8Num45z0">
    <w:name w:val="WW8Num45z0"/>
    <w:qFormat/>
    <w:rPr>
      <w:rFonts w:ascii="Times New Roman" w:hAnsi="Times New Roman" w:cs="Times New Roman"/>
      <w:b/>
      <w:color w:val="000000"/>
    </w:rPr>
  </w:style>
  <w:style w:type="character" w:styleId="WW8Num46z0">
    <w:name w:val="WW8Num46z0"/>
    <w:qFormat/>
    <w:rPr>
      <w:rFonts w:ascii="Times New Roman" w:hAnsi="Times New Roman" w:cs="Times New Roman"/>
    </w:rPr>
  </w:style>
  <w:style w:type="character" w:styleId="WW8Num47z0">
    <w:name w:val="WW8Num47z0"/>
    <w:qFormat/>
    <w:rPr>
      <w:rFonts w:ascii="Times New Roman" w:hAnsi="Times New Roman" w:cs="Times New Roman"/>
    </w:rPr>
  </w:style>
  <w:style w:type="character" w:styleId="WW8Num48z0">
    <w:name w:val="WW8Num48z0"/>
    <w:qFormat/>
    <w:rPr>
      <w:rFonts w:ascii="Times New Roman" w:hAnsi="Times New Roman" w:cs="Times New Roman"/>
      <w:shd w:fill="FFFFFF" w:val="clear"/>
    </w:rPr>
  </w:style>
  <w:style w:type="character" w:styleId="WW8Num49z0">
    <w:name w:val="WW8Num49z0"/>
    <w:qFormat/>
    <w:rPr>
      <w:rFonts w:ascii="Times New Roman" w:hAnsi="Times New Roman" w:cs="Times New Roman"/>
      <w:b w:val="false"/>
      <w:bCs/>
      <w:i w:val="false"/>
      <w:sz w:val="24"/>
    </w:rPr>
  </w:style>
  <w:style w:type="character" w:styleId="WW8Num50z0">
    <w:name w:val="WW8Num50z0"/>
    <w:qFormat/>
    <w:rPr>
      <w:rFonts w:ascii="Times New Roman" w:hAnsi="Times New Roman" w:cs="Arial"/>
      <w:b w:val="false"/>
      <w:i w:val="false"/>
      <w:color w:val="000000"/>
      <w:sz w:val="24"/>
      <w:szCs w:val="22"/>
    </w:rPr>
  </w:style>
  <w:style w:type="character" w:styleId="WW8Num51z0">
    <w:name w:val="WW8Num51z0"/>
    <w:qFormat/>
    <w:rPr>
      <w:rFonts w:ascii="Times New Roman" w:hAnsi="Times New Roman" w:cs="Times New Roman"/>
      <w:b/>
      <w:color w:val="000000"/>
    </w:rPr>
  </w:style>
  <w:style w:type="character" w:styleId="WW8Num52z0">
    <w:name w:val="WW8Num52z0"/>
    <w:qFormat/>
    <w:rPr>
      <w:rFonts w:ascii="Times New Roman" w:hAnsi="Times New Roman" w:cs="Times New Roman"/>
      <w:b/>
      <w:color w:val="000000"/>
    </w:rPr>
  </w:style>
  <w:style w:type="character" w:styleId="WW8Num53z0">
    <w:name w:val="WW8Num53z0"/>
    <w:qFormat/>
    <w:rPr>
      <w:rFonts w:ascii="Times New Roman" w:hAnsi="Times New Roman" w:cs="Times New Roman"/>
      <w:shd w:fill="FFFFFF" w:val="clear"/>
    </w:rPr>
  </w:style>
  <w:style w:type="character" w:styleId="WW8Num53z1">
    <w:name w:val="WW8Num53z1"/>
    <w:qFormat/>
    <w:rPr>
      <w:rFonts w:cs="Times New Roman"/>
    </w:rPr>
  </w:style>
  <w:style w:type="character" w:styleId="WW8Num53z2">
    <w:name w:val="WW8Num53z2"/>
    <w:qFormat/>
    <w:rPr/>
  </w:style>
  <w:style w:type="character" w:styleId="WW8Num53z3">
    <w:name w:val="WW8Num53z3"/>
    <w:qFormat/>
    <w:rPr/>
  </w:style>
  <w:style w:type="character" w:styleId="WW8Num53z4">
    <w:name w:val="WW8Num53z4"/>
    <w:qFormat/>
    <w:rPr/>
  </w:style>
  <w:style w:type="character" w:styleId="WW8Num53z5">
    <w:name w:val="WW8Num53z5"/>
    <w:qFormat/>
    <w:rPr/>
  </w:style>
  <w:style w:type="character" w:styleId="WW8Num53z6">
    <w:name w:val="WW8Num53z6"/>
    <w:qFormat/>
    <w:rPr/>
  </w:style>
  <w:style w:type="character" w:styleId="WW8Num53z7">
    <w:name w:val="WW8Num53z7"/>
    <w:qFormat/>
    <w:rPr/>
  </w:style>
  <w:style w:type="character" w:styleId="WW8Num53z8">
    <w:name w:val="WW8Num53z8"/>
    <w:qFormat/>
    <w:rPr/>
  </w:style>
  <w:style w:type="character" w:styleId="WW8Num54z0">
    <w:name w:val="WW8Num54z0"/>
    <w:qFormat/>
    <w:rPr>
      <w:rFonts w:ascii="Times New Roman" w:hAnsi="Times New Roman" w:cs="Times New Roman"/>
      <w:b/>
      <w:bCs/>
      <w:color w:val="000000"/>
      <w:shd w:fill="FFFFFF" w:val="clear"/>
    </w:rPr>
  </w:style>
  <w:style w:type="character" w:styleId="WW8Num54z1">
    <w:name w:val="WW8Num54z1"/>
    <w:qFormat/>
    <w:rPr>
      <w:rFonts w:ascii="Times New Roman" w:hAnsi="Times New Roman" w:cs="Times New Roman"/>
    </w:rPr>
  </w:style>
  <w:style w:type="character" w:styleId="WW8Num54z2">
    <w:name w:val="WW8Num54z2"/>
    <w:qFormat/>
    <w:rPr/>
  </w:style>
  <w:style w:type="character" w:styleId="WW8Num54z3">
    <w:name w:val="WW8Num54z3"/>
    <w:qFormat/>
    <w:rPr/>
  </w:style>
  <w:style w:type="character" w:styleId="WW8Num54z4">
    <w:name w:val="WW8Num54z4"/>
    <w:qFormat/>
    <w:rPr/>
  </w:style>
  <w:style w:type="character" w:styleId="WW8Num54z5">
    <w:name w:val="WW8Num54z5"/>
    <w:qFormat/>
    <w:rPr/>
  </w:style>
  <w:style w:type="character" w:styleId="WW8Num54z6">
    <w:name w:val="WW8Num54z6"/>
    <w:qFormat/>
    <w:rPr/>
  </w:style>
  <w:style w:type="character" w:styleId="WW8Num54z7">
    <w:name w:val="WW8Num54z7"/>
    <w:qFormat/>
    <w:rPr/>
  </w:style>
  <w:style w:type="character" w:styleId="WW8Num54z8">
    <w:name w:val="WW8Num54z8"/>
    <w:qFormat/>
    <w:rPr/>
  </w:style>
  <w:style w:type="character" w:styleId="WW8Num55z0">
    <w:name w:val="WW8Num55z0"/>
    <w:qFormat/>
    <w:rPr>
      <w:rFonts w:ascii="Times New Roman" w:hAnsi="Times New Roman" w:cs="Times New Roman"/>
      <w:b/>
      <w:bCs/>
    </w:rPr>
  </w:style>
  <w:style w:type="character" w:styleId="WW8Num56z0">
    <w:name w:val="WW8Num56z0"/>
    <w:qFormat/>
    <w:rPr>
      <w:rFonts w:ascii="Times New Roman" w:hAnsi="Times New Roman" w:cs="Times New Roman"/>
    </w:rPr>
  </w:style>
  <w:style w:type="character" w:styleId="WW8Num56z1">
    <w:name w:val="WW8Num56z1"/>
    <w:qFormat/>
    <w:rPr/>
  </w:style>
  <w:style w:type="character" w:styleId="WW8Num56z2">
    <w:name w:val="WW8Num56z2"/>
    <w:qFormat/>
    <w:rPr/>
  </w:style>
  <w:style w:type="character" w:styleId="WW8Num56z3">
    <w:name w:val="WW8Num56z3"/>
    <w:qFormat/>
    <w:rPr/>
  </w:style>
  <w:style w:type="character" w:styleId="WW8Num56z4">
    <w:name w:val="WW8Num56z4"/>
    <w:qFormat/>
    <w:rPr/>
  </w:style>
  <w:style w:type="character" w:styleId="WW8Num56z5">
    <w:name w:val="WW8Num56z5"/>
    <w:qFormat/>
    <w:rPr/>
  </w:style>
  <w:style w:type="character" w:styleId="WW8Num56z6">
    <w:name w:val="WW8Num56z6"/>
    <w:qFormat/>
    <w:rPr/>
  </w:style>
  <w:style w:type="character" w:styleId="WW8Num56z7">
    <w:name w:val="WW8Num56z7"/>
    <w:qFormat/>
    <w:rPr/>
  </w:style>
  <w:style w:type="character" w:styleId="WW8Num56z8">
    <w:name w:val="WW8Num56z8"/>
    <w:qFormat/>
    <w:rPr/>
  </w:style>
  <w:style w:type="character" w:styleId="WW8Num57z0">
    <w:name w:val="WW8Num57z0"/>
    <w:qFormat/>
    <w:rPr>
      <w:rFonts w:ascii="Times New Roman" w:hAnsi="Times New Roman" w:cs="Arial"/>
      <w:b w:val="false"/>
      <w:i w:val="false"/>
      <w:color w:val="000000"/>
      <w:sz w:val="24"/>
      <w:szCs w:val="22"/>
    </w:rPr>
  </w:style>
  <w:style w:type="character" w:styleId="WW8Num58z0">
    <w:name w:val="WW8Num58z0"/>
    <w:qFormat/>
    <w:rPr>
      <w:rFonts w:ascii="Times New Roman" w:hAnsi="Times New Roman" w:cs="Times New Roman"/>
      <w:color w:val="000000"/>
    </w:rPr>
  </w:style>
  <w:style w:type="character" w:styleId="WW8Num58z1">
    <w:name w:val="WW8Num58z1"/>
    <w:qFormat/>
    <w:rPr/>
  </w:style>
  <w:style w:type="character" w:styleId="WW8Num58z2">
    <w:name w:val="WW8Num58z2"/>
    <w:qFormat/>
    <w:rPr/>
  </w:style>
  <w:style w:type="character" w:styleId="WW8Num58z3">
    <w:name w:val="WW8Num58z3"/>
    <w:qFormat/>
    <w:rPr/>
  </w:style>
  <w:style w:type="character" w:styleId="WW8Num58z4">
    <w:name w:val="WW8Num58z4"/>
    <w:qFormat/>
    <w:rPr/>
  </w:style>
  <w:style w:type="character" w:styleId="WW8Num58z5">
    <w:name w:val="WW8Num58z5"/>
    <w:qFormat/>
    <w:rPr/>
  </w:style>
  <w:style w:type="character" w:styleId="WW8Num58z6">
    <w:name w:val="WW8Num58z6"/>
    <w:qFormat/>
    <w:rPr/>
  </w:style>
  <w:style w:type="character" w:styleId="WW8Num58z7">
    <w:name w:val="WW8Num58z7"/>
    <w:qFormat/>
    <w:rPr/>
  </w:style>
  <w:style w:type="character" w:styleId="WW8Num58z8">
    <w:name w:val="WW8Num58z8"/>
    <w:qFormat/>
    <w:rPr/>
  </w:style>
  <w:style w:type="character" w:styleId="WW8Num59z0">
    <w:name w:val="WW8Num59z0"/>
    <w:qFormat/>
    <w:rPr/>
  </w:style>
  <w:style w:type="character" w:styleId="WW8Num60z0">
    <w:name w:val="WW8Num60z0"/>
    <w:qFormat/>
    <w:rPr>
      <w:rFonts w:ascii="Times New Roman" w:hAnsi="Times New Roman" w:cs="Arial"/>
      <w:b w:val="false"/>
      <w:bCs/>
      <w:i w:val="false"/>
      <w:color w:val="000000"/>
      <w:sz w:val="24"/>
      <w:szCs w:val="22"/>
      <w:shd w:fill="FFFFFF" w:val="clear"/>
    </w:rPr>
  </w:style>
  <w:style w:type="character" w:styleId="WW8Num60z1">
    <w:name w:val="WW8Num60z1"/>
    <w:qFormat/>
    <w:rPr/>
  </w:style>
  <w:style w:type="character" w:styleId="WW8Num60z2">
    <w:name w:val="WW8Num60z2"/>
    <w:qFormat/>
    <w:rPr/>
  </w:style>
  <w:style w:type="character" w:styleId="WW8Num60z3">
    <w:name w:val="WW8Num60z3"/>
    <w:qFormat/>
    <w:rPr/>
  </w:style>
  <w:style w:type="character" w:styleId="WW8Num60z4">
    <w:name w:val="WW8Num60z4"/>
    <w:qFormat/>
    <w:rPr/>
  </w:style>
  <w:style w:type="character" w:styleId="WW8Num60z5">
    <w:name w:val="WW8Num60z5"/>
    <w:qFormat/>
    <w:rPr/>
  </w:style>
  <w:style w:type="character" w:styleId="WW8Num60z6">
    <w:name w:val="WW8Num60z6"/>
    <w:qFormat/>
    <w:rPr/>
  </w:style>
  <w:style w:type="character" w:styleId="WW8Num60z7">
    <w:name w:val="WW8Num60z7"/>
    <w:qFormat/>
    <w:rPr/>
  </w:style>
  <w:style w:type="character" w:styleId="WW8Num60z8">
    <w:name w:val="WW8Num60z8"/>
    <w:qFormat/>
    <w:rPr/>
  </w:style>
  <w:style w:type="character" w:styleId="WW8Num61z0">
    <w:name w:val="WW8Num61z0"/>
    <w:qFormat/>
    <w:rPr>
      <w:rFonts w:ascii="Calibri" w:hAnsi="Calibri" w:cs="Times New Roman"/>
      <w:color w:val="000000"/>
      <w:sz w:val="24"/>
      <w:szCs w:val="24"/>
    </w:rPr>
  </w:style>
  <w:style w:type="character" w:styleId="WW8Num61z1">
    <w:name w:val="WW8Num61z1"/>
    <w:qFormat/>
    <w:rPr/>
  </w:style>
  <w:style w:type="character" w:styleId="WW8Num61z2">
    <w:name w:val="WW8Num61z2"/>
    <w:qFormat/>
    <w:rPr/>
  </w:style>
  <w:style w:type="character" w:styleId="WW8Num61z3">
    <w:name w:val="WW8Num61z3"/>
    <w:qFormat/>
    <w:rPr/>
  </w:style>
  <w:style w:type="character" w:styleId="WW8Num61z4">
    <w:name w:val="WW8Num61z4"/>
    <w:qFormat/>
    <w:rPr/>
  </w:style>
  <w:style w:type="character" w:styleId="WW8Num61z5">
    <w:name w:val="WW8Num61z5"/>
    <w:qFormat/>
    <w:rPr/>
  </w:style>
  <w:style w:type="character" w:styleId="WW8Num61z6">
    <w:name w:val="WW8Num61z6"/>
    <w:qFormat/>
    <w:rPr/>
  </w:style>
  <w:style w:type="character" w:styleId="WW8Num61z7">
    <w:name w:val="WW8Num61z7"/>
    <w:qFormat/>
    <w:rPr/>
  </w:style>
  <w:style w:type="character" w:styleId="WW8Num61z8">
    <w:name w:val="WW8Num61z8"/>
    <w:qFormat/>
    <w:rPr/>
  </w:style>
  <w:style w:type="character" w:styleId="WW8Num62z0">
    <w:name w:val="WW8Num62z0"/>
    <w:qFormat/>
    <w:rPr>
      <w:rFonts w:ascii="Times New Roman" w:hAnsi="Times New Roman" w:cs="Arial"/>
      <w:b w:val="false"/>
      <w:i w:val="false"/>
      <w:color w:val="000000"/>
      <w:sz w:val="24"/>
      <w:szCs w:val="22"/>
    </w:rPr>
  </w:style>
  <w:style w:type="character" w:styleId="WW8Num63z0">
    <w:name w:val="WW8Num63z0"/>
    <w:qFormat/>
    <w:rPr>
      <w:rFonts w:ascii="Times New Roman" w:hAnsi="Times New Roman" w:cs="Arial"/>
      <w:b w:val="false"/>
      <w:i w:val="false"/>
      <w:color w:val="000000"/>
      <w:sz w:val="24"/>
      <w:szCs w:val="22"/>
    </w:rPr>
  </w:style>
  <w:style w:type="character" w:styleId="WW8Num64z0">
    <w:name w:val="WW8Num64z0"/>
    <w:qFormat/>
    <w:rPr>
      <w:rFonts w:ascii="Times New Roman" w:hAnsi="Times New Roman" w:cs="Arial"/>
      <w:b w:val="false"/>
      <w:i w:val="false"/>
      <w:color w:val="000000"/>
      <w:sz w:val="24"/>
      <w:szCs w:val="22"/>
    </w:rPr>
  </w:style>
  <w:style w:type="character" w:styleId="WW8Num65z0">
    <w:name w:val="WW8Num65z0"/>
    <w:qFormat/>
    <w:rPr/>
  </w:style>
  <w:style w:type="character" w:styleId="WW8Num66z0">
    <w:name w:val="WW8Num66z0"/>
    <w:qFormat/>
    <w:rPr>
      <w:rFonts w:ascii="Times New Roman" w:hAnsi="Times New Roman" w:cs="Times New Roman"/>
    </w:rPr>
  </w:style>
  <w:style w:type="character" w:styleId="WW8Num67z0">
    <w:name w:val="WW8Num67z0"/>
    <w:qFormat/>
    <w:rPr>
      <w:b/>
      <w:bCs/>
      <w:shd w:fill="FFFFFF" w:val="clear"/>
    </w:rPr>
  </w:style>
  <w:style w:type="character" w:styleId="WW8Num67z1">
    <w:name w:val="WW8Num67z1"/>
    <w:qFormat/>
    <w:rPr/>
  </w:style>
  <w:style w:type="character" w:styleId="WW8Num67z2">
    <w:name w:val="WW8Num67z2"/>
    <w:qFormat/>
    <w:rPr>
      <w:rFonts w:ascii="Times New Roman" w:hAnsi="Times New Roman" w:eastAsia="HG Mincho Light J;msmincho" w:cs="Times New Roman"/>
    </w:rPr>
  </w:style>
  <w:style w:type="character" w:styleId="WW8Num67z3">
    <w:name w:val="WW8Num67z3"/>
    <w:qFormat/>
    <w:rPr/>
  </w:style>
  <w:style w:type="character" w:styleId="WW8Num67z4">
    <w:name w:val="WW8Num67z4"/>
    <w:qFormat/>
    <w:rPr/>
  </w:style>
  <w:style w:type="character" w:styleId="WW8Num67z5">
    <w:name w:val="WW8Num67z5"/>
    <w:qFormat/>
    <w:rPr/>
  </w:style>
  <w:style w:type="character" w:styleId="WW8Num67z6">
    <w:name w:val="WW8Num67z6"/>
    <w:qFormat/>
    <w:rPr/>
  </w:style>
  <w:style w:type="character" w:styleId="WW8Num67z7">
    <w:name w:val="WW8Num67z7"/>
    <w:qFormat/>
    <w:rPr/>
  </w:style>
  <w:style w:type="character" w:styleId="WW8Num67z8">
    <w:name w:val="WW8Num67z8"/>
    <w:qFormat/>
    <w:rPr/>
  </w:style>
  <w:style w:type="character" w:styleId="WW8Num68z0">
    <w:name w:val="WW8Num68z0"/>
    <w:qFormat/>
    <w:rPr>
      <w:b w:val="false"/>
      <w:i w:val="false"/>
      <w:sz w:val="24"/>
      <w:szCs w:val="24"/>
    </w:rPr>
  </w:style>
  <w:style w:type="character" w:styleId="WW8Num69z0">
    <w:name w:val="WW8Num69z0"/>
    <w:qFormat/>
    <w:rPr>
      <w:b w:val="false"/>
      <w:i w:val="false"/>
      <w:sz w:val="24"/>
    </w:rPr>
  </w:style>
  <w:style w:type="character" w:styleId="WW8Num70z0">
    <w:name w:val="WW8Num70z0"/>
    <w:qFormat/>
    <w:rPr>
      <w:rFonts w:ascii="Symbol" w:hAnsi="Symbol" w:cs="StarSymbol;Arial Unicode MS"/>
      <w:sz w:val="18"/>
      <w:szCs w:val="18"/>
    </w:rPr>
  </w:style>
  <w:style w:type="character" w:styleId="WW8Num70z1">
    <w:name w:val="WW8Num70z1"/>
    <w:qFormat/>
    <w:rPr/>
  </w:style>
  <w:style w:type="character" w:styleId="WW8Num70z2">
    <w:name w:val="WW8Num70z2"/>
    <w:qFormat/>
    <w:rPr/>
  </w:style>
  <w:style w:type="character" w:styleId="WW8Num70z3">
    <w:name w:val="WW8Num70z3"/>
    <w:qFormat/>
    <w:rPr/>
  </w:style>
  <w:style w:type="character" w:styleId="WW8Num70z4">
    <w:name w:val="WW8Num70z4"/>
    <w:qFormat/>
    <w:rPr/>
  </w:style>
  <w:style w:type="character" w:styleId="WW8Num70z5">
    <w:name w:val="WW8Num70z5"/>
    <w:qFormat/>
    <w:rPr/>
  </w:style>
  <w:style w:type="character" w:styleId="WW8Num70z6">
    <w:name w:val="WW8Num70z6"/>
    <w:qFormat/>
    <w:rPr/>
  </w:style>
  <w:style w:type="character" w:styleId="WW8Num70z7">
    <w:name w:val="WW8Num70z7"/>
    <w:qFormat/>
    <w:rPr/>
  </w:style>
  <w:style w:type="character" w:styleId="WW8Num70z8">
    <w:name w:val="WW8Num70z8"/>
    <w:qFormat/>
    <w:rPr/>
  </w:style>
  <w:style w:type="character" w:styleId="WW8Num71z0">
    <w:name w:val="WW8Num71z0"/>
    <w:qFormat/>
    <w:rPr>
      <w:b w:val="false"/>
      <w:bCs w:val="false"/>
      <w:i w:val="false"/>
      <w:iCs w:val="false"/>
      <w:caps w:val="false"/>
      <w:smallCaps w:val="false"/>
      <w:strike w:val="false"/>
      <w:dstrike w:val="false"/>
      <w:color w:val="000000"/>
      <w:spacing w:val="0"/>
      <w:w w:val="100"/>
      <w:position w:val="0"/>
      <w:sz w:val="24"/>
      <w:sz w:val="24"/>
      <w:szCs w:val="22"/>
      <w:u w:val="none"/>
      <w:shd w:fill="auto" w:val="clear"/>
      <w:vertAlign w:val="baseline"/>
      <w:lang w:val="pl-PL" w:bidi="pl-PL"/>
    </w:rPr>
  </w:style>
  <w:style w:type="character" w:styleId="WW8Num71z1">
    <w:name w:val="WW8Num71z1"/>
    <w:qFormat/>
    <w:rPr/>
  </w:style>
  <w:style w:type="character" w:styleId="WW8Num72z0">
    <w:name w:val="WW8Num72z0"/>
    <w:qFormat/>
    <w:rPr/>
  </w:style>
  <w:style w:type="character" w:styleId="WW8Num72z1">
    <w:name w:val="WW8Num72z1"/>
    <w:qFormat/>
    <w:rPr/>
  </w:style>
  <w:style w:type="character" w:styleId="WW8Num72z2">
    <w:name w:val="WW8Num72z2"/>
    <w:qFormat/>
    <w:rPr/>
  </w:style>
  <w:style w:type="character" w:styleId="WW8Num72z3">
    <w:name w:val="WW8Num72z3"/>
    <w:qFormat/>
    <w:rPr/>
  </w:style>
  <w:style w:type="character" w:styleId="WW8Num72z4">
    <w:name w:val="WW8Num72z4"/>
    <w:qFormat/>
    <w:rPr/>
  </w:style>
  <w:style w:type="character" w:styleId="WW8Num72z5">
    <w:name w:val="WW8Num72z5"/>
    <w:qFormat/>
    <w:rPr/>
  </w:style>
  <w:style w:type="character" w:styleId="WW8Num72z6">
    <w:name w:val="WW8Num72z6"/>
    <w:qFormat/>
    <w:rPr/>
  </w:style>
  <w:style w:type="character" w:styleId="WW8Num72z7">
    <w:name w:val="WW8Num72z7"/>
    <w:qFormat/>
    <w:rPr/>
  </w:style>
  <w:style w:type="character" w:styleId="WW8Num72z8">
    <w:name w:val="WW8Num72z8"/>
    <w:qFormat/>
    <w:rPr/>
  </w:style>
  <w:style w:type="character" w:styleId="WW8Num73z0">
    <w:name w:val="WW8Num73z0"/>
    <w:qFormat/>
    <w:rPr>
      <w:b w:val="false"/>
      <w:i w:val="false"/>
      <w:sz w:val="24"/>
    </w:rPr>
  </w:style>
  <w:style w:type="character" w:styleId="WW8Num74z0">
    <w:name w:val="WW8Num74z0"/>
    <w:qFormat/>
    <w:rPr>
      <w:b w:val="false"/>
      <w:i w:val="false"/>
      <w:sz w:val="24"/>
    </w:rPr>
  </w:style>
  <w:style w:type="character" w:styleId="WW8Num75z0">
    <w:name w:val="WW8Num75z0"/>
    <w:qFormat/>
    <w:rPr/>
  </w:style>
  <w:style w:type="character" w:styleId="WW8Num75z1">
    <w:name w:val="WW8Num75z1"/>
    <w:qFormat/>
    <w:rPr/>
  </w:style>
  <w:style w:type="character" w:styleId="WW8Num75z2">
    <w:name w:val="WW8Num75z2"/>
    <w:qFormat/>
    <w:rPr>
      <w:rFonts w:ascii="Times New Roman" w:hAnsi="Times New Roman" w:cs="Times New Roman"/>
      <w:b/>
      <w:bCs/>
    </w:rPr>
  </w:style>
  <w:style w:type="character" w:styleId="WW8Num75z3">
    <w:name w:val="WW8Num75z3"/>
    <w:qFormat/>
    <w:rPr/>
  </w:style>
  <w:style w:type="character" w:styleId="WW8Num75z4">
    <w:name w:val="WW8Num75z4"/>
    <w:qFormat/>
    <w:rPr/>
  </w:style>
  <w:style w:type="character" w:styleId="WW8Num75z5">
    <w:name w:val="WW8Num75z5"/>
    <w:qFormat/>
    <w:rPr/>
  </w:style>
  <w:style w:type="character" w:styleId="WW8Num75z6">
    <w:name w:val="WW8Num75z6"/>
    <w:qFormat/>
    <w:rPr/>
  </w:style>
  <w:style w:type="character" w:styleId="WW8Num75z7">
    <w:name w:val="WW8Num75z7"/>
    <w:qFormat/>
    <w:rPr/>
  </w:style>
  <w:style w:type="character" w:styleId="WW8Num75z8">
    <w:name w:val="WW8Num75z8"/>
    <w:qFormat/>
    <w:rPr/>
  </w:style>
  <w:style w:type="character" w:styleId="WW8Num76z0">
    <w:name w:val="WW8Num76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2"/>
      <w:sz w:val="22"/>
      <w:szCs w:val="22"/>
      <w:u w:val="none"/>
      <w:shd w:fill="auto" w:val="clear"/>
      <w:vertAlign w:val="baseline"/>
      <w:lang w:val="pl-PL" w:bidi="pl-PL"/>
    </w:rPr>
  </w:style>
  <w:style w:type="character" w:styleId="WW8Num76z1">
    <w:name w:val="WW8Num76z1"/>
    <w:qFormat/>
    <w:rPr/>
  </w:style>
  <w:style w:type="character" w:styleId="WW8Num76z2">
    <w:name w:val="WW8Num76z2"/>
    <w:qFormat/>
    <w:rPr/>
  </w:style>
  <w:style w:type="character" w:styleId="WW8Num76z3">
    <w:name w:val="WW8Num76z3"/>
    <w:qFormat/>
    <w:rPr/>
  </w:style>
  <w:style w:type="character" w:styleId="WW8Num76z4">
    <w:name w:val="WW8Num76z4"/>
    <w:qFormat/>
    <w:rPr/>
  </w:style>
  <w:style w:type="character" w:styleId="WW8Num76z5">
    <w:name w:val="WW8Num76z5"/>
    <w:qFormat/>
    <w:rPr/>
  </w:style>
  <w:style w:type="character" w:styleId="WW8Num76z6">
    <w:name w:val="WW8Num76z6"/>
    <w:qFormat/>
    <w:rPr/>
  </w:style>
  <w:style w:type="character" w:styleId="WW8Num76z7">
    <w:name w:val="WW8Num76z7"/>
    <w:qFormat/>
    <w:rPr/>
  </w:style>
  <w:style w:type="character" w:styleId="WW8Num76z8">
    <w:name w:val="WW8Num76z8"/>
    <w:qFormat/>
    <w:rPr/>
  </w:style>
  <w:style w:type="character" w:styleId="WW8Num77z0">
    <w:name w:val="WW8Num77z0"/>
    <w:qFormat/>
    <w:rPr>
      <w:b/>
      <w:bCs/>
      <w:shd w:fill="FFFFFF" w:val="clear"/>
    </w:rPr>
  </w:style>
  <w:style w:type="character" w:styleId="WW8Num77z1">
    <w:name w:val="WW8Num77z1"/>
    <w:qFormat/>
    <w:rPr/>
  </w:style>
  <w:style w:type="character" w:styleId="WW8Num77z2">
    <w:name w:val="WW8Num77z2"/>
    <w:qFormat/>
    <w:rPr/>
  </w:style>
  <w:style w:type="character" w:styleId="WW8Num77z3">
    <w:name w:val="WW8Num77z3"/>
    <w:qFormat/>
    <w:rPr/>
  </w:style>
  <w:style w:type="character" w:styleId="WW8Num77z4">
    <w:name w:val="WW8Num77z4"/>
    <w:qFormat/>
    <w:rPr/>
  </w:style>
  <w:style w:type="character" w:styleId="WW8Num77z5">
    <w:name w:val="WW8Num77z5"/>
    <w:qFormat/>
    <w:rPr/>
  </w:style>
  <w:style w:type="character" w:styleId="WW8Num77z6">
    <w:name w:val="WW8Num77z6"/>
    <w:qFormat/>
    <w:rPr/>
  </w:style>
  <w:style w:type="character" w:styleId="WW8Num77z7">
    <w:name w:val="WW8Num77z7"/>
    <w:qFormat/>
    <w:rPr/>
  </w:style>
  <w:style w:type="character" w:styleId="WW8Num77z8">
    <w:name w:val="WW8Num77z8"/>
    <w:qFormat/>
    <w:rPr/>
  </w:style>
  <w:style w:type="character" w:styleId="WW8Num78z0">
    <w:name w:val="WW8Num78z0"/>
    <w:qFormat/>
    <w:rPr>
      <w:rFonts w:ascii="Times New Roman" w:hAnsi="Times New Roman" w:cs="Times New Roman"/>
      <w:b/>
      <w:bCs/>
      <w:shd w:fill="FFFFFF" w:val="clear"/>
    </w:rPr>
  </w:style>
  <w:style w:type="character" w:styleId="WW8Num79z0">
    <w:name w:val="WW8Num79z0"/>
    <w:qFormat/>
    <w:rPr>
      <w:rFonts w:ascii="Symbol" w:hAnsi="Symbol" w:cs="Symbol"/>
    </w:rPr>
  </w:style>
  <w:style w:type="character" w:styleId="WW8Num80z0">
    <w:name w:val="WW8Num80z0"/>
    <w:qFormat/>
    <w:rPr>
      <w:rFonts w:ascii="Symbol" w:hAnsi="Symbol" w:cs="StarSymbol;Arial Unicode MS"/>
      <w:sz w:val="18"/>
      <w:szCs w:val="18"/>
    </w:rPr>
  </w:style>
  <w:style w:type="character" w:styleId="WW8Num81z0">
    <w:name w:val="WW8Num81z0"/>
    <w:qFormat/>
    <w:rPr>
      <w:b/>
    </w:rPr>
  </w:style>
  <w:style w:type="character" w:styleId="WW8Num81z1">
    <w:name w:val="WW8Num81z1"/>
    <w:qFormat/>
    <w:rPr/>
  </w:style>
  <w:style w:type="character" w:styleId="WW8Num81z2">
    <w:name w:val="WW8Num81z2"/>
    <w:qFormat/>
    <w:rPr/>
  </w:style>
  <w:style w:type="character" w:styleId="WW8Num81z3">
    <w:name w:val="WW8Num81z3"/>
    <w:qFormat/>
    <w:rPr/>
  </w:style>
  <w:style w:type="character" w:styleId="WW8Num81z4">
    <w:name w:val="WW8Num81z4"/>
    <w:qFormat/>
    <w:rPr/>
  </w:style>
  <w:style w:type="character" w:styleId="WW8Num81z5">
    <w:name w:val="WW8Num81z5"/>
    <w:qFormat/>
    <w:rPr/>
  </w:style>
  <w:style w:type="character" w:styleId="WW8Num81z6">
    <w:name w:val="WW8Num81z6"/>
    <w:qFormat/>
    <w:rPr/>
  </w:style>
  <w:style w:type="character" w:styleId="WW8Num81z7">
    <w:name w:val="WW8Num81z7"/>
    <w:qFormat/>
    <w:rPr/>
  </w:style>
  <w:style w:type="character" w:styleId="WW8Num81z8">
    <w:name w:val="WW8Num81z8"/>
    <w:qFormat/>
    <w:rPr/>
  </w:style>
  <w:style w:type="character" w:styleId="Domylnaczcionkaakapitu">
    <w:name w:val="Domyślna czcionka akapitu"/>
    <w:qFormat/>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3z3">
    <w:name w:val="WW8Num33z3"/>
    <w:qFormat/>
    <w:rPr/>
  </w:style>
  <w:style w:type="character" w:styleId="WW8Num33z4">
    <w:name w:val="WW8Num33z4"/>
    <w:qFormat/>
    <w:rPr/>
  </w:style>
  <w:style w:type="character" w:styleId="WW8Num33z5">
    <w:name w:val="WW8Num33z5"/>
    <w:qFormat/>
    <w:rPr/>
  </w:style>
  <w:style w:type="character" w:styleId="WW8Num33z6">
    <w:name w:val="WW8Num33z6"/>
    <w:qFormat/>
    <w:rPr/>
  </w:style>
  <w:style w:type="character" w:styleId="WW8Num33z7">
    <w:name w:val="WW8Num33z7"/>
    <w:qFormat/>
    <w:rPr/>
  </w:style>
  <w:style w:type="character" w:styleId="WW8Num33z8">
    <w:name w:val="WW8Num33z8"/>
    <w:qFormat/>
    <w:rPr/>
  </w:style>
  <w:style w:type="character" w:styleId="WW8Num34z1">
    <w:name w:val="WW8Num34z1"/>
    <w:qFormat/>
    <w:rPr/>
  </w:style>
  <w:style w:type="character" w:styleId="WW8Num34z2">
    <w:name w:val="WW8Num34z2"/>
    <w:qFormat/>
    <w:rPr/>
  </w:style>
  <w:style w:type="character" w:styleId="WW8Num34z3">
    <w:name w:val="WW8Num34z3"/>
    <w:qFormat/>
    <w:rPr/>
  </w:style>
  <w:style w:type="character" w:styleId="WW8Num34z4">
    <w:name w:val="WW8Num34z4"/>
    <w:qFormat/>
    <w:rPr/>
  </w:style>
  <w:style w:type="character" w:styleId="WW8Num34z5">
    <w:name w:val="WW8Num34z5"/>
    <w:qFormat/>
    <w:rPr/>
  </w:style>
  <w:style w:type="character" w:styleId="WW8Num34z6">
    <w:name w:val="WW8Num34z6"/>
    <w:qFormat/>
    <w:rPr/>
  </w:style>
  <w:style w:type="character" w:styleId="WW8Num34z7">
    <w:name w:val="WW8Num34z7"/>
    <w:qFormat/>
    <w:rPr/>
  </w:style>
  <w:style w:type="character" w:styleId="WW8Num34z8">
    <w:name w:val="WW8Num34z8"/>
    <w:qFormat/>
    <w:rPr/>
  </w:style>
  <w:style w:type="character" w:styleId="WW8Num39z1">
    <w:name w:val="WW8Num39z1"/>
    <w:qFormat/>
    <w:rPr>
      <w:rFonts w:cs="Times New Roman"/>
    </w:rPr>
  </w:style>
  <w:style w:type="character" w:styleId="WW8Num39z2">
    <w:name w:val="WW8Num39z2"/>
    <w:qFormat/>
    <w:rPr/>
  </w:style>
  <w:style w:type="character" w:styleId="WW8Num39z3">
    <w:name w:val="WW8Num39z3"/>
    <w:qFormat/>
    <w:rPr/>
  </w:style>
  <w:style w:type="character" w:styleId="WW8Num39z4">
    <w:name w:val="WW8Num39z4"/>
    <w:qFormat/>
    <w:rPr/>
  </w:style>
  <w:style w:type="character" w:styleId="WW8Num39z5">
    <w:name w:val="WW8Num39z5"/>
    <w:qFormat/>
    <w:rPr/>
  </w:style>
  <w:style w:type="character" w:styleId="WW8Num39z6">
    <w:name w:val="WW8Num39z6"/>
    <w:qFormat/>
    <w:rPr/>
  </w:style>
  <w:style w:type="character" w:styleId="WW8Num39z7">
    <w:name w:val="WW8Num39z7"/>
    <w:qFormat/>
    <w:rPr/>
  </w:style>
  <w:style w:type="character" w:styleId="WW8Num39z8">
    <w:name w:val="WW8Num39z8"/>
    <w:qFormat/>
    <w:rPr/>
  </w:style>
  <w:style w:type="character" w:styleId="Domylnaczcionkaakapitu5">
    <w:name w:val="Domyślna czcionka akapitu5"/>
    <w:qFormat/>
    <w:rPr/>
  </w:style>
  <w:style w:type="character" w:styleId="WW8Num10z4">
    <w:name w:val="WW8Num10z4"/>
    <w:qFormat/>
    <w:rPr>
      <w:rFonts w:cs="Times New Roman"/>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28z1">
    <w:name w:val="WW8Num28z1"/>
    <w:qFormat/>
    <w:rPr>
      <w:rFonts w:ascii="Symbol" w:hAnsi="Symbol" w:cs="StarSymbol;Arial Unicode MS"/>
      <w:sz w:val="18"/>
      <w:szCs w:val="18"/>
    </w:rPr>
  </w:style>
  <w:style w:type="character" w:styleId="WW8Num28z2">
    <w:name w:val="WW8Num28z2"/>
    <w:qFormat/>
    <w:rPr/>
  </w:style>
  <w:style w:type="character" w:styleId="WW8Num28z3">
    <w:name w:val="WW8Num28z3"/>
    <w:qFormat/>
    <w:rPr/>
  </w:style>
  <w:style w:type="character" w:styleId="WW8Num28z4">
    <w:name w:val="WW8Num28z4"/>
    <w:qFormat/>
    <w:rPr/>
  </w:style>
  <w:style w:type="character" w:styleId="WW8Num28z5">
    <w:name w:val="WW8Num28z5"/>
    <w:qFormat/>
    <w:rPr/>
  </w:style>
  <w:style w:type="character" w:styleId="WW8Num28z6">
    <w:name w:val="WW8Num28z6"/>
    <w:qFormat/>
    <w:rPr/>
  </w:style>
  <w:style w:type="character" w:styleId="WW8Num28z7">
    <w:name w:val="WW8Num28z7"/>
    <w:qFormat/>
    <w:rPr/>
  </w:style>
  <w:style w:type="character" w:styleId="WW8Num28z8">
    <w:name w:val="WW8Num28z8"/>
    <w:qFormat/>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29z3">
    <w:name w:val="WW8Num29z3"/>
    <w:qFormat/>
    <w:rPr/>
  </w:style>
  <w:style w:type="character" w:styleId="WW8Num29z4">
    <w:name w:val="WW8Num29z4"/>
    <w:qFormat/>
    <w:rPr/>
  </w:style>
  <w:style w:type="character" w:styleId="WW8Num29z5">
    <w:name w:val="WW8Num29z5"/>
    <w:qFormat/>
    <w:rPr/>
  </w:style>
  <w:style w:type="character" w:styleId="WW8Num29z6">
    <w:name w:val="WW8Num29z6"/>
    <w:qFormat/>
    <w:rPr/>
  </w:style>
  <w:style w:type="character" w:styleId="WW8Num29z7">
    <w:name w:val="WW8Num29z7"/>
    <w:qFormat/>
    <w:rPr/>
  </w:style>
  <w:style w:type="character" w:styleId="WW8Num29z8">
    <w:name w:val="WW8Num29z8"/>
    <w:qFormat/>
    <w:rPr/>
  </w:style>
  <w:style w:type="character" w:styleId="WW8Num30z1">
    <w:name w:val="WW8Num30z1"/>
    <w:qFormat/>
    <w:rPr/>
  </w:style>
  <w:style w:type="character" w:styleId="WW8Num30z2">
    <w:name w:val="WW8Num30z2"/>
    <w:qFormat/>
    <w:rPr/>
  </w:style>
  <w:style w:type="character" w:styleId="WW8Num30z3">
    <w:name w:val="WW8Num30z3"/>
    <w:qFormat/>
    <w:rPr/>
  </w:style>
  <w:style w:type="character" w:styleId="WW8Num30z4">
    <w:name w:val="WW8Num30z4"/>
    <w:qFormat/>
    <w:rPr/>
  </w:style>
  <w:style w:type="character" w:styleId="WW8Num30z5">
    <w:name w:val="WW8Num30z5"/>
    <w:qFormat/>
    <w:rPr/>
  </w:style>
  <w:style w:type="character" w:styleId="WW8Num30z6">
    <w:name w:val="WW8Num30z6"/>
    <w:qFormat/>
    <w:rPr/>
  </w:style>
  <w:style w:type="character" w:styleId="WW8Num30z7">
    <w:name w:val="WW8Num30z7"/>
    <w:qFormat/>
    <w:rPr/>
  </w:style>
  <w:style w:type="character" w:styleId="WW8Num30z8">
    <w:name w:val="WW8Num30z8"/>
    <w:qFormat/>
    <w:rPr/>
  </w:style>
  <w:style w:type="character" w:styleId="WW8Num15z1">
    <w:name w:val="WW8Num15z1"/>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22z1">
    <w:name w:val="WW8Num22z1"/>
    <w:qFormat/>
    <w:rPr/>
  </w:style>
  <w:style w:type="character" w:styleId="WW8Num22z2">
    <w:name w:val="WW8Num22z2"/>
    <w:qFormat/>
    <w:rPr/>
  </w:style>
  <w:style w:type="character" w:styleId="WW8Num22z3">
    <w:name w:val="WW8Num22z3"/>
    <w:qFormat/>
    <w:rPr/>
  </w:style>
  <w:style w:type="character" w:styleId="WW8Num22z4">
    <w:name w:val="WW8Num22z4"/>
    <w:qFormat/>
    <w:rPr/>
  </w:style>
  <w:style w:type="character" w:styleId="WW8Num22z5">
    <w:name w:val="WW8Num22z5"/>
    <w:qFormat/>
    <w:rPr/>
  </w:style>
  <w:style w:type="character" w:styleId="WW8Num22z6">
    <w:name w:val="WW8Num22z6"/>
    <w:qFormat/>
    <w:rPr/>
  </w:style>
  <w:style w:type="character" w:styleId="WW8Num22z7">
    <w:name w:val="WW8Num22z7"/>
    <w:qFormat/>
    <w:rPr/>
  </w:style>
  <w:style w:type="character" w:styleId="WW8Num22z8">
    <w:name w:val="WW8Num22z8"/>
    <w:qFormat/>
    <w:rPr/>
  </w:style>
  <w:style w:type="character" w:styleId="WW8Num35z1">
    <w:name w:val="WW8Num35z1"/>
    <w:qFormat/>
    <w:rPr/>
  </w:style>
  <w:style w:type="character" w:styleId="WW8Num35z2">
    <w:name w:val="WW8Num35z2"/>
    <w:qFormat/>
    <w:rPr/>
  </w:style>
  <w:style w:type="character" w:styleId="WW8Num35z3">
    <w:name w:val="WW8Num35z3"/>
    <w:qFormat/>
    <w:rPr/>
  </w:style>
  <w:style w:type="character" w:styleId="WW8Num35z4">
    <w:name w:val="WW8Num35z4"/>
    <w:qFormat/>
    <w:rPr/>
  </w:style>
  <w:style w:type="character" w:styleId="WW8Num35z5">
    <w:name w:val="WW8Num35z5"/>
    <w:qFormat/>
    <w:rPr/>
  </w:style>
  <w:style w:type="character" w:styleId="WW8Num35z6">
    <w:name w:val="WW8Num35z6"/>
    <w:qFormat/>
    <w:rPr/>
  </w:style>
  <w:style w:type="character" w:styleId="WW8Num35z7">
    <w:name w:val="WW8Num35z7"/>
    <w:qFormat/>
    <w:rPr/>
  </w:style>
  <w:style w:type="character" w:styleId="WW8Num35z8">
    <w:name w:val="WW8Num35z8"/>
    <w:qFormat/>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0z3">
    <w:name w:val="WW8Num40z3"/>
    <w:qFormat/>
    <w:rPr/>
  </w:style>
  <w:style w:type="character" w:styleId="WW8Num40z4">
    <w:name w:val="WW8Num40z4"/>
    <w:qFormat/>
    <w:rPr/>
  </w:style>
  <w:style w:type="character" w:styleId="WW8Num40z5">
    <w:name w:val="WW8Num40z5"/>
    <w:qFormat/>
    <w:rPr/>
  </w:style>
  <w:style w:type="character" w:styleId="WW8Num40z6">
    <w:name w:val="WW8Num40z6"/>
    <w:qFormat/>
    <w:rPr/>
  </w:style>
  <w:style w:type="character" w:styleId="WW8Num40z7">
    <w:name w:val="WW8Num40z7"/>
    <w:qFormat/>
    <w:rPr/>
  </w:style>
  <w:style w:type="character" w:styleId="WW8Num40z8">
    <w:name w:val="WW8Num40z8"/>
    <w:qFormat/>
    <w:rPr/>
  </w:style>
  <w:style w:type="character" w:styleId="WW8Num43z1">
    <w:name w:val="WW8Num43z1"/>
    <w:qFormat/>
    <w:rPr/>
  </w:style>
  <w:style w:type="character" w:styleId="WW8Num43z2">
    <w:name w:val="WW8Num43z2"/>
    <w:qFormat/>
    <w:rPr/>
  </w:style>
  <w:style w:type="character" w:styleId="WW8Num43z3">
    <w:name w:val="WW8Num43z3"/>
    <w:qFormat/>
    <w:rPr/>
  </w:style>
  <w:style w:type="character" w:styleId="WW8Num43z4">
    <w:name w:val="WW8Num43z4"/>
    <w:qFormat/>
    <w:rPr/>
  </w:style>
  <w:style w:type="character" w:styleId="WW8Num43z5">
    <w:name w:val="WW8Num43z5"/>
    <w:qFormat/>
    <w:rPr/>
  </w:style>
  <w:style w:type="character" w:styleId="WW8Num43z6">
    <w:name w:val="WW8Num43z6"/>
    <w:qFormat/>
    <w:rPr/>
  </w:style>
  <w:style w:type="character" w:styleId="WW8Num43z7">
    <w:name w:val="WW8Num43z7"/>
    <w:qFormat/>
    <w:rPr/>
  </w:style>
  <w:style w:type="character" w:styleId="WW8Num43z8">
    <w:name w:val="WW8Num43z8"/>
    <w:qFormat/>
    <w:rPr/>
  </w:style>
  <w:style w:type="character" w:styleId="WW8Num45z1">
    <w:name w:val="WW8Num45z1"/>
    <w:qFormat/>
    <w:rPr/>
  </w:style>
  <w:style w:type="character" w:styleId="WW8Num45z2">
    <w:name w:val="WW8Num45z2"/>
    <w:qFormat/>
    <w:rPr/>
  </w:style>
  <w:style w:type="character" w:styleId="WW8Num45z3">
    <w:name w:val="WW8Num45z3"/>
    <w:qFormat/>
    <w:rPr/>
  </w:style>
  <w:style w:type="character" w:styleId="WW8Num45z4">
    <w:name w:val="WW8Num45z4"/>
    <w:qFormat/>
    <w:rPr/>
  </w:style>
  <w:style w:type="character" w:styleId="WW8Num45z5">
    <w:name w:val="WW8Num45z5"/>
    <w:qFormat/>
    <w:rPr/>
  </w:style>
  <w:style w:type="character" w:styleId="WW8Num45z6">
    <w:name w:val="WW8Num45z6"/>
    <w:qFormat/>
    <w:rPr/>
  </w:style>
  <w:style w:type="character" w:styleId="WW8Num45z7">
    <w:name w:val="WW8Num45z7"/>
    <w:qFormat/>
    <w:rPr/>
  </w:style>
  <w:style w:type="character" w:styleId="WW8Num45z8">
    <w:name w:val="WW8Num45z8"/>
    <w:qFormat/>
    <w:rPr/>
  </w:style>
  <w:style w:type="character" w:styleId="WW8Num46z1">
    <w:name w:val="WW8Num46z1"/>
    <w:qFormat/>
    <w:rPr/>
  </w:style>
  <w:style w:type="character" w:styleId="WW8Num46z2">
    <w:name w:val="WW8Num46z2"/>
    <w:qFormat/>
    <w:rPr/>
  </w:style>
  <w:style w:type="character" w:styleId="WW8Num46z3">
    <w:name w:val="WW8Num46z3"/>
    <w:qFormat/>
    <w:rPr/>
  </w:style>
  <w:style w:type="character" w:styleId="WW8Num46z4">
    <w:name w:val="WW8Num46z4"/>
    <w:qFormat/>
    <w:rPr/>
  </w:style>
  <w:style w:type="character" w:styleId="WW8Num46z5">
    <w:name w:val="WW8Num46z5"/>
    <w:qFormat/>
    <w:rPr/>
  </w:style>
  <w:style w:type="character" w:styleId="WW8Num46z6">
    <w:name w:val="WW8Num46z6"/>
    <w:qFormat/>
    <w:rPr/>
  </w:style>
  <w:style w:type="character" w:styleId="WW8Num46z7">
    <w:name w:val="WW8Num46z7"/>
    <w:qFormat/>
    <w:rPr/>
  </w:style>
  <w:style w:type="character" w:styleId="WW8Num46z8">
    <w:name w:val="WW8Num46z8"/>
    <w:qFormat/>
    <w:rPr/>
  </w:style>
  <w:style w:type="character" w:styleId="Domylnaczcionkaakapitu4">
    <w:name w:val="Domyślna czcionka akapitu4"/>
    <w:qFormat/>
    <w:rPr/>
  </w:style>
  <w:style w:type="character" w:styleId="WW8Num16z1">
    <w:name w:val="WW8Num16z1"/>
    <w:qFormat/>
    <w:rPr>
      <w:rFonts w:ascii="Times New Roman" w:hAnsi="Times New Roman" w:cs="Times New Roman"/>
      <w:color w:val="000000"/>
      <w:shd w:fill="FFFFFF" w:val="clear"/>
    </w:rPr>
  </w:style>
  <w:style w:type="character" w:styleId="WW8Num16z2">
    <w:name w:val="WW8Num16z2"/>
    <w:qFormat/>
    <w:rPr/>
  </w:style>
  <w:style w:type="character" w:styleId="WW8Num16z3">
    <w:name w:val="WW8Num16z3"/>
    <w:qFormat/>
    <w:rPr/>
  </w:style>
  <w:style w:type="character" w:styleId="WW8Num16z4">
    <w:name w:val="WW8Num16z4"/>
    <w:qFormat/>
    <w:rPr/>
  </w:style>
  <w:style w:type="character" w:styleId="WW8Num16z5">
    <w:name w:val="WW8Num16z5"/>
    <w:qFormat/>
    <w:rPr/>
  </w:style>
  <w:style w:type="character" w:styleId="WW8Num16z6">
    <w:name w:val="WW8Num16z6"/>
    <w:qFormat/>
    <w:rPr/>
  </w:style>
  <w:style w:type="character" w:styleId="WW8Num16z7">
    <w:name w:val="WW8Num16z7"/>
    <w:qFormat/>
    <w:rPr/>
  </w:style>
  <w:style w:type="character" w:styleId="WW8Num16z8">
    <w:name w:val="WW8Num16z8"/>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31z1">
    <w:name w:val="WW8Num31z1"/>
    <w:qFormat/>
    <w:rPr>
      <w:rFonts w:cs="Times New Roman"/>
    </w:rPr>
  </w:style>
  <w:style w:type="character" w:styleId="WW8Num31z2">
    <w:name w:val="WW8Num31z2"/>
    <w:qFormat/>
    <w:rPr/>
  </w:style>
  <w:style w:type="character" w:styleId="WW8Num31z3">
    <w:name w:val="WW8Num31z3"/>
    <w:qFormat/>
    <w:rPr/>
  </w:style>
  <w:style w:type="character" w:styleId="WW8Num31z4">
    <w:name w:val="WW8Num31z4"/>
    <w:qFormat/>
    <w:rPr/>
  </w:style>
  <w:style w:type="character" w:styleId="WW8Num31z5">
    <w:name w:val="WW8Num31z5"/>
    <w:qFormat/>
    <w:rPr/>
  </w:style>
  <w:style w:type="character" w:styleId="WW8Num31z6">
    <w:name w:val="WW8Num31z6"/>
    <w:qFormat/>
    <w:rPr/>
  </w:style>
  <w:style w:type="character" w:styleId="WW8Num31z7">
    <w:name w:val="WW8Num31z7"/>
    <w:qFormat/>
    <w:rPr/>
  </w:style>
  <w:style w:type="character" w:styleId="WW8Num31z8">
    <w:name w:val="WW8Num31z8"/>
    <w:qFormat/>
    <w:rPr/>
  </w:style>
  <w:style w:type="character" w:styleId="WW8Num32z1">
    <w:name w:val="WW8Num32z1"/>
    <w:qFormat/>
    <w:rPr/>
  </w:style>
  <w:style w:type="character" w:styleId="WW8Num32z2">
    <w:name w:val="WW8Num32z2"/>
    <w:qFormat/>
    <w:rPr/>
  </w:style>
  <w:style w:type="character" w:styleId="WW8Num32z3">
    <w:name w:val="WW8Num32z3"/>
    <w:qFormat/>
    <w:rPr/>
  </w:style>
  <w:style w:type="character" w:styleId="WW8Num32z4">
    <w:name w:val="WW8Num32z4"/>
    <w:qFormat/>
    <w:rPr/>
  </w:style>
  <w:style w:type="character" w:styleId="WW8Num32z5">
    <w:name w:val="WW8Num32z5"/>
    <w:qFormat/>
    <w:rPr/>
  </w:style>
  <w:style w:type="character" w:styleId="WW8Num32z6">
    <w:name w:val="WW8Num32z6"/>
    <w:qFormat/>
    <w:rPr/>
  </w:style>
  <w:style w:type="character" w:styleId="WW8Num32z7">
    <w:name w:val="WW8Num32z7"/>
    <w:qFormat/>
    <w:rPr/>
  </w:style>
  <w:style w:type="character" w:styleId="WW8Num32z8">
    <w:name w:val="WW8Num32z8"/>
    <w:qFormat/>
    <w:rPr/>
  </w:style>
  <w:style w:type="character" w:styleId="Domylnaczcionkaakapitu3">
    <w:name w:val="Domyślna czcionka akapitu3"/>
    <w:qFormat/>
    <w:rPr/>
  </w:style>
  <w:style w:type="character" w:styleId="WW8Num19z1">
    <w:name w:val="WW8Num19z1"/>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23z1">
    <w:name w:val="WW8Num23z1"/>
    <w:qFormat/>
    <w:rPr/>
  </w:style>
  <w:style w:type="character" w:styleId="WW8Num23z2">
    <w:name w:val="WW8Num23z2"/>
    <w:qFormat/>
    <w:rPr/>
  </w:style>
  <w:style w:type="character" w:styleId="WW8Num23z3">
    <w:name w:val="WW8Num23z3"/>
    <w:qFormat/>
    <w:rPr/>
  </w:style>
  <w:style w:type="character" w:styleId="WW8Num23z4">
    <w:name w:val="WW8Num23z4"/>
    <w:qFormat/>
    <w:rPr/>
  </w:style>
  <w:style w:type="character" w:styleId="WW8Num23z5">
    <w:name w:val="WW8Num23z5"/>
    <w:qFormat/>
    <w:rPr/>
  </w:style>
  <w:style w:type="character" w:styleId="WW8Num23z6">
    <w:name w:val="WW8Num23z6"/>
    <w:qFormat/>
    <w:rPr/>
  </w:style>
  <w:style w:type="character" w:styleId="WW8Num23z7">
    <w:name w:val="WW8Num23z7"/>
    <w:qFormat/>
    <w:rPr/>
  </w:style>
  <w:style w:type="character" w:styleId="WW8Num23z8">
    <w:name w:val="WW8Num23z8"/>
    <w:qFormat/>
    <w:rPr/>
  </w:style>
  <w:style w:type="character" w:styleId="Domylnaczcionkaakapitu2">
    <w:name w:val="Domyślna czcionka akapitu2"/>
    <w:qFormat/>
    <w:rPr/>
  </w:style>
  <w:style w:type="character" w:styleId="WW8Num51z1">
    <w:name w:val="WW8Num51z1"/>
    <w:qFormat/>
    <w:rPr>
      <w:rFonts w:ascii="Courier New" w:hAnsi="Courier New" w:cs="Courier New"/>
      <w:sz w:val="20"/>
    </w:rPr>
  </w:style>
  <w:style w:type="character" w:styleId="WW8Num51z2">
    <w:name w:val="WW8Num51z2"/>
    <w:qFormat/>
    <w:rPr>
      <w:rFonts w:ascii="Wingdings" w:hAnsi="Wingdings" w:cs="Wingdings"/>
      <w:sz w:val="20"/>
    </w:rPr>
  </w:style>
  <w:style w:type="character" w:styleId="WW8Num52z2">
    <w:name w:val="WW8Num52z2"/>
    <w:qFormat/>
    <w:rPr>
      <w:rFonts w:ascii="Times New Roman" w:hAnsi="Times New Roman" w:eastAsia="HG Mincho Light J;msmincho" w:cs="Times New Roman"/>
    </w:rPr>
  </w:style>
  <w:style w:type="character" w:styleId="Domylnaczcionkaakapitu1">
    <w:name w:val="Domyślna czcionka akapitu1"/>
    <w:qFormat/>
    <w:rPr/>
  </w:style>
  <w:style w:type="character" w:styleId="Znakiprzypiswdolnych">
    <w:name w:val="Znaki przypisów dolnych"/>
    <w:qFormat/>
    <w:rPr>
      <w:vertAlign w:val="superscript"/>
    </w:rPr>
  </w:style>
  <w:style w:type="character" w:styleId="Znakinumeracji">
    <w:name w:val="Znaki numeracji"/>
    <w:qFormat/>
    <w:rPr/>
  </w:style>
  <w:style w:type="character" w:styleId="Symbolewypunktowania">
    <w:name w:val="Symbole wypunktowania"/>
    <w:qFormat/>
    <w:rPr>
      <w:rFonts w:ascii="StarSymbol;Arial Unicode MS" w:hAnsi="StarSymbol;Arial Unicode MS" w:eastAsia="StarSymbol;Arial Unicode MS" w:cs="StarSymbol;Arial Unicode MS"/>
      <w:sz w:val="18"/>
      <w:szCs w:val="18"/>
    </w:rPr>
  </w:style>
  <w:style w:type="character" w:styleId="Czeinternetowe">
    <w:name w:val="Łącze internetowe"/>
    <w:rPr>
      <w:color w:val="000080"/>
      <w:u w:val="single"/>
    </w:rPr>
  </w:style>
  <w:style w:type="character" w:styleId="Odwoanieprzypisudolnego1">
    <w:name w:val="Odwołanie przypisu dolnego1"/>
    <w:qFormat/>
    <w:rPr>
      <w:vertAlign w:val="superscript"/>
    </w:rPr>
  </w:style>
  <w:style w:type="character" w:styleId="WWDomylnaczcionkaakapitu">
    <w:name w:val="WW-Domyślna czcionka akapitu"/>
    <w:qFormat/>
    <w:rPr/>
  </w:style>
  <w:style w:type="character" w:styleId="WW8Num145z0">
    <w:name w:val="WW8Num145z0"/>
    <w:qFormat/>
    <w:rPr>
      <w:rFonts w:ascii="Arial" w:hAnsi="Arial" w:cs="Arial"/>
      <w:b/>
      <w:i w:val="false"/>
      <w:sz w:val="28"/>
    </w:rPr>
  </w:style>
  <w:style w:type="character" w:styleId="Znakiprzypiswkocowych">
    <w:name w:val="Znaki przypisów końcowych"/>
    <w:qFormat/>
    <w:rPr/>
  </w:style>
  <w:style w:type="character" w:styleId="Odwoanieprzypisukocowego1">
    <w:name w:val="Odwołanie przypisu końcowego1"/>
    <w:qFormat/>
    <w:rPr>
      <w:vertAlign w:val="superscript"/>
    </w:rPr>
  </w:style>
  <w:style w:type="character" w:styleId="TekstdymkaZnak">
    <w:name w:val="Tekst dymka Znak"/>
    <w:qFormat/>
    <w:rPr>
      <w:rFonts w:ascii="Tahoma" w:hAnsi="Tahoma" w:eastAsia="HG Mincho Light J;msmincho" w:cs="Tahoma"/>
      <w:color w:val="000000"/>
      <w:sz w:val="16"/>
      <w:szCs w:val="16"/>
    </w:rPr>
  </w:style>
  <w:style w:type="character" w:styleId="Text2">
    <w:name w:val="text2"/>
    <w:qFormat/>
    <w:rPr/>
  </w:style>
  <w:style w:type="character" w:styleId="DeltaViewInsertion">
    <w:name w:val="DeltaView Insertion"/>
    <w:qFormat/>
    <w:rPr>
      <w:b/>
      <w:i/>
      <w:spacing w:val="0"/>
    </w:rPr>
  </w:style>
  <w:style w:type="character" w:styleId="Odwoanieprzypisudolnego2">
    <w:name w:val="Odwołanie przypisu dolnego2"/>
    <w:qFormat/>
    <w:rPr>
      <w:shd w:fill="auto" w:val="clear"/>
      <w:vertAlign w:val="superscript"/>
    </w:rPr>
  </w:style>
  <w:style w:type="character" w:styleId="RTFNum21">
    <w:name w:val="RTF_Num 2 1"/>
    <w:qFormat/>
    <w:rPr>
      <w:rFonts w:ascii="Symbol" w:hAnsi="Symbol" w:cs="Symbol"/>
    </w:rPr>
  </w:style>
  <w:style w:type="character" w:styleId="RTFNum31">
    <w:name w:val="RTF_Num 3 1"/>
    <w:qFormat/>
    <w:rPr>
      <w:rFonts w:ascii="Symbol" w:hAnsi="Symbol" w:cs="Symbol"/>
    </w:rPr>
  </w:style>
  <w:style w:type="character" w:styleId="RTFNum41">
    <w:name w:val="RTF_Num 4 1"/>
    <w:qFormat/>
    <w:rPr>
      <w:rFonts w:ascii="Symbol" w:hAnsi="Symbol" w:cs="Symbol"/>
    </w:rPr>
  </w:style>
  <w:style w:type="character" w:styleId="RTFNum51">
    <w:name w:val="RTF_Num 5 1"/>
    <w:qFormat/>
    <w:rPr>
      <w:rFonts w:ascii="Symbol" w:hAnsi="Symbol" w:cs="Symbol"/>
    </w:rPr>
  </w:style>
  <w:style w:type="character" w:styleId="RTFNum61">
    <w:name w:val="RTF_Num 6 1"/>
    <w:qFormat/>
    <w:rPr>
      <w:rFonts w:ascii="Symbol" w:hAnsi="Symbol" w:cs="Symbol"/>
    </w:rPr>
  </w:style>
  <w:style w:type="character" w:styleId="RTFNum71">
    <w:name w:val="RTF_Num 7 1"/>
    <w:qFormat/>
    <w:rPr>
      <w:rFonts w:ascii="Symbol" w:hAnsi="Symbol" w:cs="Symbol"/>
    </w:rPr>
  </w:style>
  <w:style w:type="character" w:styleId="RTFNum81">
    <w:name w:val="RTF_Num 8 1"/>
    <w:qFormat/>
    <w:rPr>
      <w:rFonts w:ascii="Symbol" w:hAnsi="Symbol" w:cs="Symbol"/>
    </w:rPr>
  </w:style>
  <w:style w:type="character" w:styleId="RTFNum91">
    <w:name w:val="RTF_Num 9 1"/>
    <w:qFormat/>
    <w:rPr>
      <w:rFonts w:ascii="Symbol" w:hAnsi="Symbol" w:cs="Symbol"/>
    </w:rPr>
  </w:style>
  <w:style w:type="character" w:styleId="RTFNum101">
    <w:name w:val="RTF_Num 10 1"/>
    <w:qFormat/>
    <w:rPr>
      <w:rFonts w:ascii="Symbol" w:hAnsi="Symbol" w:cs="Symbol"/>
    </w:rPr>
  </w:style>
  <w:style w:type="character" w:styleId="WWRTFNum21">
    <w:name w:val="WW-RTF_Num 2 1"/>
    <w:qFormat/>
    <w:rPr>
      <w:rFonts w:ascii="Symbol" w:hAnsi="Symbol" w:cs="Symbol"/>
    </w:rPr>
  </w:style>
  <w:style w:type="character" w:styleId="WWRTFNum211">
    <w:name w:val="WW-RTF_Num 2 11"/>
    <w:qFormat/>
    <w:rPr>
      <w:rFonts w:ascii="Symbol" w:hAnsi="Symbol" w:cs="Symbol"/>
    </w:rPr>
  </w:style>
  <w:style w:type="character" w:styleId="WW8Num98z0">
    <w:name w:val="WW8Num98z0"/>
    <w:qFormat/>
    <w:rPr>
      <w:rFonts w:cs="Times New Roman"/>
      <w:bCs/>
    </w:rPr>
  </w:style>
  <w:style w:type="character" w:styleId="WW8Num98z1">
    <w:name w:val="WW8Num98z1"/>
    <w:qFormat/>
    <w:rPr/>
  </w:style>
  <w:style w:type="character" w:styleId="WW8Num98z2">
    <w:name w:val="WW8Num98z2"/>
    <w:qFormat/>
    <w:rPr>
      <w:b/>
    </w:rPr>
  </w:style>
  <w:style w:type="character" w:styleId="WW8Num98z3">
    <w:name w:val="WW8Num98z3"/>
    <w:qFormat/>
    <w:rPr/>
  </w:style>
  <w:style w:type="character" w:styleId="WW8Num98z4">
    <w:name w:val="WW8Num98z4"/>
    <w:qFormat/>
    <w:rPr/>
  </w:style>
  <w:style w:type="character" w:styleId="WW8Num98z5">
    <w:name w:val="WW8Num98z5"/>
    <w:qFormat/>
    <w:rPr/>
  </w:style>
  <w:style w:type="character" w:styleId="WW8Num98z6">
    <w:name w:val="WW8Num98z6"/>
    <w:qFormat/>
    <w:rPr/>
  </w:style>
  <w:style w:type="character" w:styleId="WW8Num98z7">
    <w:name w:val="WW8Num98z7"/>
    <w:qFormat/>
    <w:rPr/>
  </w:style>
  <w:style w:type="character" w:styleId="WW8Num98z8">
    <w:name w:val="WW8Num98z8"/>
    <w:qFormat/>
    <w:rPr/>
  </w:style>
  <w:style w:type="character" w:styleId="WW8Num96z0">
    <w:name w:val="WW8Num96z0"/>
    <w:qFormat/>
    <w:rPr>
      <w:rFonts w:ascii="Cambria" w:hAnsi="Cambria" w:cs="Cambria"/>
      <w:b/>
      <w:bCs/>
      <w:shd w:fill="FFFFFF" w:val="clear"/>
    </w:rPr>
  </w:style>
  <w:style w:type="character" w:styleId="WW8Num96z1">
    <w:name w:val="WW8Num96z1"/>
    <w:qFormat/>
    <w:rPr/>
  </w:style>
  <w:style w:type="character" w:styleId="WW8Num96z2">
    <w:name w:val="WW8Num96z2"/>
    <w:qFormat/>
    <w:rPr/>
  </w:style>
  <w:style w:type="character" w:styleId="WW8Num96z3">
    <w:name w:val="WW8Num96z3"/>
    <w:qFormat/>
    <w:rPr/>
  </w:style>
  <w:style w:type="character" w:styleId="WW8Num96z4">
    <w:name w:val="WW8Num96z4"/>
    <w:qFormat/>
    <w:rPr/>
  </w:style>
  <w:style w:type="character" w:styleId="WW8Num96z5">
    <w:name w:val="WW8Num96z5"/>
    <w:qFormat/>
    <w:rPr/>
  </w:style>
  <w:style w:type="character" w:styleId="WW8Num96z6">
    <w:name w:val="WW8Num96z6"/>
    <w:qFormat/>
    <w:rPr/>
  </w:style>
  <w:style w:type="character" w:styleId="WW8Num96z7">
    <w:name w:val="WW8Num96z7"/>
    <w:qFormat/>
    <w:rPr/>
  </w:style>
  <w:style w:type="character" w:styleId="WW8Num96z8">
    <w:name w:val="WW8Num96z8"/>
    <w:qFormat/>
    <w:rPr/>
  </w:style>
  <w:style w:type="character" w:styleId="WW8Num108z0">
    <w:name w:val="WW8Num108z0"/>
    <w:qFormat/>
    <w:rPr>
      <w:b w:val="false"/>
      <w:i w:val="false"/>
      <w:sz w:val="24"/>
    </w:rPr>
  </w:style>
  <w:style w:type="character" w:styleId="WW8Num108z1">
    <w:name w:val="WW8Num108z1"/>
    <w:qFormat/>
    <w:rPr/>
  </w:style>
  <w:style w:type="character" w:styleId="WW8Num108z2">
    <w:name w:val="WW8Num108z2"/>
    <w:qFormat/>
    <w:rPr/>
  </w:style>
  <w:style w:type="character" w:styleId="WW8Num108z3">
    <w:name w:val="WW8Num108z3"/>
    <w:qFormat/>
    <w:rPr/>
  </w:style>
  <w:style w:type="character" w:styleId="WW8Num108z4">
    <w:name w:val="WW8Num108z4"/>
    <w:qFormat/>
    <w:rPr/>
  </w:style>
  <w:style w:type="character" w:styleId="WW8Num108z5">
    <w:name w:val="WW8Num108z5"/>
    <w:qFormat/>
    <w:rPr/>
  </w:style>
  <w:style w:type="character" w:styleId="WW8Num108z6">
    <w:name w:val="WW8Num108z6"/>
    <w:qFormat/>
    <w:rPr/>
  </w:style>
  <w:style w:type="character" w:styleId="WW8Num108z7">
    <w:name w:val="WW8Num108z7"/>
    <w:qFormat/>
    <w:rPr/>
  </w:style>
  <w:style w:type="character" w:styleId="WW8Num108z8">
    <w:name w:val="WW8Num108z8"/>
    <w:qFormat/>
    <w:rPr/>
  </w:style>
  <w:style w:type="character" w:styleId="WW8Num59z1">
    <w:name w:val="WW8Num59z1"/>
    <w:qFormat/>
    <w:rPr/>
  </w:style>
  <w:style w:type="character" w:styleId="WW8Num59z2">
    <w:name w:val="WW8Num59z2"/>
    <w:qFormat/>
    <w:rPr/>
  </w:style>
  <w:style w:type="character" w:styleId="WW8Num59z3">
    <w:name w:val="WW8Num59z3"/>
    <w:qFormat/>
    <w:rPr/>
  </w:style>
  <w:style w:type="character" w:styleId="WW8Num59z4">
    <w:name w:val="WW8Num59z4"/>
    <w:qFormat/>
    <w:rPr/>
  </w:style>
  <w:style w:type="character" w:styleId="WW8Num59z5">
    <w:name w:val="WW8Num59z5"/>
    <w:qFormat/>
    <w:rPr/>
  </w:style>
  <w:style w:type="character" w:styleId="WW8Num59z6">
    <w:name w:val="WW8Num59z6"/>
    <w:qFormat/>
    <w:rPr/>
  </w:style>
  <w:style w:type="character" w:styleId="WW8Num59z7">
    <w:name w:val="WW8Num59z7"/>
    <w:qFormat/>
    <w:rPr/>
  </w:style>
  <w:style w:type="character" w:styleId="WW8Num59z8">
    <w:name w:val="WW8Num59z8"/>
    <w:qFormat/>
    <w:rPr/>
  </w:style>
  <w:style w:type="character" w:styleId="WW8Num84z0">
    <w:name w:val="WW8Num84z0"/>
    <w:qFormat/>
    <w:rPr>
      <w:rFonts w:ascii="Times New Roman" w:hAnsi="Times New Roman" w:cs="Times New Roman"/>
      <w:b/>
      <w:color w:val="000000"/>
    </w:rPr>
  </w:style>
  <w:style w:type="character" w:styleId="WW8Num84z1">
    <w:name w:val="WW8Num84z1"/>
    <w:qFormat/>
    <w:rPr/>
  </w:style>
  <w:style w:type="character" w:styleId="WW8Num84z2">
    <w:name w:val="WW8Num84z2"/>
    <w:qFormat/>
    <w:rPr/>
  </w:style>
  <w:style w:type="character" w:styleId="WW8Num84z3">
    <w:name w:val="WW8Num84z3"/>
    <w:qFormat/>
    <w:rPr/>
  </w:style>
  <w:style w:type="character" w:styleId="WW8Num97z0">
    <w:name w:val="WW8Num97z0"/>
    <w:qFormat/>
    <w:rPr>
      <w:rFonts w:ascii="Times New Roman" w:hAnsi="Times New Roman" w:cs="Times New Roman"/>
    </w:rPr>
  </w:style>
  <w:style w:type="character" w:styleId="WW8Num97z1">
    <w:name w:val="WW8Num97z1"/>
    <w:qFormat/>
    <w:rPr/>
  </w:style>
  <w:style w:type="character" w:styleId="WW8Num97z2">
    <w:name w:val="WW8Num97z2"/>
    <w:qFormat/>
    <w:rPr/>
  </w:style>
  <w:style w:type="character" w:styleId="WW8Num97z3">
    <w:name w:val="WW8Num97z3"/>
    <w:qFormat/>
    <w:rPr/>
  </w:style>
  <w:style w:type="character" w:styleId="WW8Num87z0">
    <w:name w:val="WW8Num87z0"/>
    <w:qFormat/>
    <w:rPr>
      <w:rFonts w:ascii="Times New Roman" w:hAnsi="Times New Roman" w:cs="Times New Roman"/>
      <w:shd w:fill="FFFFFF" w:val="clear"/>
    </w:rPr>
  </w:style>
  <w:style w:type="character" w:styleId="WW8Num87z1">
    <w:name w:val="WW8Num87z1"/>
    <w:qFormat/>
    <w:rPr/>
  </w:style>
  <w:style w:type="character" w:styleId="WW8Num87z2">
    <w:name w:val="WW8Num87z2"/>
    <w:qFormat/>
    <w:rPr/>
  </w:style>
  <w:style w:type="character" w:styleId="WW8Num87z3">
    <w:name w:val="WW8Num87z3"/>
    <w:qFormat/>
    <w:rPr/>
  </w:style>
  <w:style w:type="character" w:styleId="WW8Num87z4">
    <w:name w:val="WW8Num87z4"/>
    <w:qFormat/>
    <w:rPr/>
  </w:style>
  <w:style w:type="character" w:styleId="WW8Num87z5">
    <w:name w:val="WW8Num87z5"/>
    <w:qFormat/>
    <w:rPr/>
  </w:style>
  <w:style w:type="character" w:styleId="WW8Num87z6">
    <w:name w:val="WW8Num87z6"/>
    <w:qFormat/>
    <w:rPr/>
  </w:style>
  <w:style w:type="character" w:styleId="WW8Num87z7">
    <w:name w:val="WW8Num87z7"/>
    <w:qFormat/>
    <w:rPr/>
  </w:style>
  <w:style w:type="character" w:styleId="WW8Num87z8">
    <w:name w:val="WW8Num87z8"/>
    <w:qFormat/>
    <w:rPr/>
  </w:style>
  <w:style w:type="character" w:styleId="WW8Num82z0">
    <w:name w:val="WW8Num82z0"/>
    <w:qFormat/>
    <w:rPr>
      <w:rFonts w:ascii="Times New Roman" w:hAnsi="Times New Roman" w:cs="Times New Roman"/>
    </w:rPr>
  </w:style>
  <w:style w:type="character" w:styleId="WW8Num82z1">
    <w:name w:val="WW8Num82z1"/>
    <w:qFormat/>
    <w:rPr/>
  </w:style>
  <w:style w:type="character" w:styleId="WW8Num82z2">
    <w:name w:val="WW8Num82z2"/>
    <w:qFormat/>
    <w:rPr/>
  </w:style>
  <w:style w:type="character" w:styleId="WW8Num82z3">
    <w:name w:val="WW8Num82z3"/>
    <w:qFormat/>
    <w:rPr/>
  </w:style>
  <w:style w:type="character" w:styleId="WW8Num82z4">
    <w:name w:val="WW8Num82z4"/>
    <w:qFormat/>
    <w:rPr/>
  </w:style>
  <w:style w:type="character" w:styleId="WW8Num82z5">
    <w:name w:val="WW8Num82z5"/>
    <w:qFormat/>
    <w:rPr/>
  </w:style>
  <w:style w:type="character" w:styleId="WW8Num82z6">
    <w:name w:val="WW8Num82z6"/>
    <w:qFormat/>
    <w:rPr/>
  </w:style>
  <w:style w:type="character" w:styleId="WW8Num82z7">
    <w:name w:val="WW8Num82z7"/>
    <w:qFormat/>
    <w:rPr/>
  </w:style>
  <w:style w:type="character" w:styleId="WW8Num82z8">
    <w:name w:val="WW8Num82z8"/>
    <w:qFormat/>
    <w:rPr/>
  </w:style>
  <w:style w:type="character" w:styleId="WW8Num73z1">
    <w:name w:val="WW8Num73z1"/>
    <w:qFormat/>
    <w:rPr>
      <w:rFonts w:ascii="Times New Roman" w:hAnsi="Times New Roman" w:cs="Times New Roman"/>
    </w:rPr>
  </w:style>
  <w:style w:type="character" w:styleId="WW8Num73z2">
    <w:name w:val="WW8Num73z2"/>
    <w:qFormat/>
    <w:rPr/>
  </w:style>
  <w:style w:type="character" w:styleId="WW8Num73z3">
    <w:name w:val="WW8Num73z3"/>
    <w:qFormat/>
    <w:rPr/>
  </w:style>
  <w:style w:type="character" w:styleId="WW8Num73z4">
    <w:name w:val="WW8Num73z4"/>
    <w:qFormat/>
    <w:rPr/>
  </w:style>
  <w:style w:type="character" w:styleId="WW8Num73z5">
    <w:name w:val="WW8Num73z5"/>
    <w:qFormat/>
    <w:rPr/>
  </w:style>
  <w:style w:type="character" w:styleId="WW8Num73z6">
    <w:name w:val="WW8Num73z6"/>
    <w:qFormat/>
    <w:rPr/>
  </w:style>
  <w:style w:type="character" w:styleId="WW8Num73z7">
    <w:name w:val="WW8Num73z7"/>
    <w:qFormat/>
    <w:rPr/>
  </w:style>
  <w:style w:type="character" w:styleId="WW8Num73z8">
    <w:name w:val="WW8Num73z8"/>
    <w:qFormat/>
    <w:rPr/>
  </w:style>
  <w:style w:type="character" w:styleId="WW8Num105z0">
    <w:name w:val="WW8Num105z0"/>
    <w:qFormat/>
    <w:rPr>
      <w:rFonts w:ascii="Times New Roman" w:hAnsi="Times New Roman" w:cs="Times New Roman"/>
      <w:b w:val="false"/>
      <w:bCs/>
      <w:i w:val="false"/>
      <w:sz w:val="24"/>
    </w:rPr>
  </w:style>
  <w:style w:type="character" w:styleId="WW8Num105z1">
    <w:name w:val="WW8Num105z1"/>
    <w:qFormat/>
    <w:rPr/>
  </w:style>
  <w:style w:type="character" w:styleId="WW8Num105z2">
    <w:name w:val="WW8Num105z2"/>
    <w:qFormat/>
    <w:rPr/>
  </w:style>
  <w:style w:type="character" w:styleId="WW8Num105z3">
    <w:name w:val="WW8Num105z3"/>
    <w:qFormat/>
    <w:rPr/>
  </w:style>
  <w:style w:type="character" w:styleId="WW8Num105z4">
    <w:name w:val="WW8Num105z4"/>
    <w:qFormat/>
    <w:rPr/>
  </w:style>
  <w:style w:type="character" w:styleId="WW8Num105z5">
    <w:name w:val="WW8Num105z5"/>
    <w:qFormat/>
    <w:rPr/>
  </w:style>
  <w:style w:type="character" w:styleId="WW8Num105z6">
    <w:name w:val="WW8Num105z6"/>
    <w:qFormat/>
    <w:rPr/>
  </w:style>
  <w:style w:type="character" w:styleId="WW8Num105z7">
    <w:name w:val="WW8Num105z7"/>
    <w:qFormat/>
    <w:rPr/>
  </w:style>
  <w:style w:type="character" w:styleId="WW8Num105z8">
    <w:name w:val="WW8Num105z8"/>
    <w:qFormat/>
    <w:rPr/>
  </w:style>
  <w:style w:type="character" w:styleId="WW8Num109z0">
    <w:name w:val="WW8Num109z0"/>
    <w:qFormat/>
    <w:rPr>
      <w:rFonts w:ascii="Times New Roman" w:hAnsi="Times New Roman" w:cs="Arial"/>
      <w:b w:val="false"/>
      <w:i w:val="false"/>
      <w:color w:val="000000"/>
      <w:sz w:val="24"/>
      <w:szCs w:val="22"/>
    </w:rPr>
  </w:style>
  <w:style w:type="character" w:styleId="WW8Num109z1">
    <w:name w:val="WW8Num109z1"/>
    <w:qFormat/>
    <w:rPr>
      <w:rFonts w:ascii="Courier New" w:hAnsi="Courier New" w:cs="Courier New"/>
    </w:rPr>
  </w:style>
  <w:style w:type="character" w:styleId="WW8Num109z2">
    <w:name w:val="WW8Num109z2"/>
    <w:qFormat/>
    <w:rPr>
      <w:rFonts w:ascii="Wingdings" w:hAnsi="Wingdings" w:cs="Wingdings"/>
    </w:rPr>
  </w:style>
  <w:style w:type="character" w:styleId="WW8Num109z3">
    <w:name w:val="WW8Num109z3"/>
    <w:qFormat/>
    <w:rPr>
      <w:rFonts w:ascii="Symbol" w:hAnsi="Symbol" w:cs="Symbol"/>
    </w:rPr>
  </w:style>
  <w:style w:type="character" w:styleId="WW8Num89z0">
    <w:name w:val="WW8Num89z0"/>
    <w:qFormat/>
    <w:rPr>
      <w:rFonts w:ascii="Times New Roman" w:hAnsi="Times New Roman" w:cs="Times New Roman"/>
      <w:b/>
      <w:color w:val="000000"/>
    </w:rPr>
  </w:style>
  <w:style w:type="character" w:styleId="WW8Num89z1">
    <w:name w:val="WW8Num89z1"/>
    <w:qFormat/>
    <w:rPr/>
  </w:style>
  <w:style w:type="character" w:styleId="WW8Num89z2">
    <w:name w:val="WW8Num89z2"/>
    <w:qFormat/>
    <w:rPr/>
  </w:style>
  <w:style w:type="character" w:styleId="WW8Num89z3">
    <w:name w:val="WW8Num89z3"/>
    <w:qFormat/>
    <w:rPr/>
  </w:style>
  <w:style w:type="character" w:styleId="WW8Num89z4">
    <w:name w:val="WW8Num89z4"/>
    <w:qFormat/>
    <w:rPr/>
  </w:style>
  <w:style w:type="character" w:styleId="WW8Num89z5">
    <w:name w:val="WW8Num89z5"/>
    <w:qFormat/>
    <w:rPr/>
  </w:style>
  <w:style w:type="character" w:styleId="WW8Num89z6">
    <w:name w:val="WW8Num89z6"/>
    <w:qFormat/>
    <w:rPr/>
  </w:style>
  <w:style w:type="character" w:styleId="WW8Num89z7">
    <w:name w:val="WW8Num89z7"/>
    <w:qFormat/>
    <w:rPr/>
  </w:style>
  <w:style w:type="character" w:styleId="WW8Num89z8">
    <w:name w:val="WW8Num89z8"/>
    <w:qFormat/>
    <w:rPr/>
  </w:style>
  <w:style w:type="character" w:styleId="WW8Num92z0">
    <w:name w:val="WW8Num92z0"/>
    <w:qFormat/>
    <w:rPr>
      <w:rFonts w:ascii="Times New Roman" w:hAnsi="Times New Roman" w:cs="Times New Roman"/>
      <w:b/>
      <w:color w:val="000000"/>
    </w:rPr>
  </w:style>
  <w:style w:type="character" w:styleId="WW8Num92z1">
    <w:name w:val="WW8Num92z1"/>
    <w:qFormat/>
    <w:rPr/>
  </w:style>
  <w:style w:type="character" w:styleId="WW8Num92z2">
    <w:name w:val="WW8Num92z2"/>
    <w:qFormat/>
    <w:rPr/>
  </w:style>
  <w:style w:type="character" w:styleId="WW8Num92z3">
    <w:name w:val="WW8Num92z3"/>
    <w:qFormat/>
    <w:rPr/>
  </w:style>
  <w:style w:type="character" w:styleId="WW8Num92z4">
    <w:name w:val="WW8Num92z4"/>
    <w:qFormat/>
    <w:rPr/>
  </w:style>
  <w:style w:type="character" w:styleId="WW8Num92z5">
    <w:name w:val="WW8Num92z5"/>
    <w:qFormat/>
    <w:rPr/>
  </w:style>
  <w:style w:type="character" w:styleId="WW8Num92z6">
    <w:name w:val="WW8Num92z6"/>
    <w:qFormat/>
    <w:rPr/>
  </w:style>
  <w:style w:type="character" w:styleId="WW8Num92z7">
    <w:name w:val="WW8Num92z7"/>
    <w:qFormat/>
    <w:rPr/>
  </w:style>
  <w:style w:type="character" w:styleId="WW8Num92z8">
    <w:name w:val="WW8Num92z8"/>
    <w:qFormat/>
    <w:rPr/>
  </w:style>
  <w:style w:type="character" w:styleId="WW8Num80z1">
    <w:name w:val="WW8Num80z1"/>
    <w:qFormat/>
    <w:rPr>
      <w:rFonts w:cs="Times New Roman"/>
    </w:rPr>
  </w:style>
  <w:style w:type="character" w:styleId="WW8Num80z2">
    <w:name w:val="WW8Num80z2"/>
    <w:qFormat/>
    <w:rPr/>
  </w:style>
  <w:style w:type="character" w:styleId="WW8Num80z3">
    <w:name w:val="WW8Num80z3"/>
    <w:qFormat/>
    <w:rPr/>
  </w:style>
  <w:style w:type="character" w:styleId="WW8Num80z4">
    <w:name w:val="WW8Num80z4"/>
    <w:qFormat/>
    <w:rPr/>
  </w:style>
  <w:style w:type="character" w:styleId="WW8Num80z5">
    <w:name w:val="WW8Num80z5"/>
    <w:qFormat/>
    <w:rPr/>
  </w:style>
  <w:style w:type="character" w:styleId="WW8Num80z6">
    <w:name w:val="WW8Num80z6"/>
    <w:qFormat/>
    <w:rPr/>
  </w:style>
  <w:style w:type="character" w:styleId="WW8Num80z7">
    <w:name w:val="WW8Num80z7"/>
    <w:qFormat/>
    <w:rPr/>
  </w:style>
  <w:style w:type="character" w:styleId="WW8Num80z8">
    <w:name w:val="WW8Num80z8"/>
    <w:qFormat/>
    <w:rPr/>
  </w:style>
  <w:style w:type="character" w:styleId="WW8Num93z0">
    <w:name w:val="WW8Num93z0"/>
    <w:qFormat/>
    <w:rPr>
      <w:rFonts w:ascii="Times New Roman" w:hAnsi="Times New Roman" w:cs="Times New Roman"/>
      <w:b/>
      <w:bCs/>
    </w:rPr>
  </w:style>
  <w:style w:type="character" w:styleId="WW8Num93z1">
    <w:name w:val="WW8Num93z1"/>
    <w:qFormat/>
    <w:rPr/>
  </w:style>
  <w:style w:type="character" w:styleId="WW8Num93z2">
    <w:name w:val="WW8Num93z2"/>
    <w:qFormat/>
    <w:rPr/>
  </w:style>
  <w:style w:type="character" w:styleId="WW8Num93z3">
    <w:name w:val="WW8Num93z3"/>
    <w:qFormat/>
    <w:rPr/>
  </w:style>
  <w:style w:type="character" w:styleId="WW8Num71z2">
    <w:name w:val="WW8Num71z2"/>
    <w:qFormat/>
    <w:rPr/>
  </w:style>
  <w:style w:type="character" w:styleId="WW8Num71z3">
    <w:name w:val="WW8Num71z3"/>
    <w:qFormat/>
    <w:rPr/>
  </w:style>
  <w:style w:type="character" w:styleId="WW8Num71z4">
    <w:name w:val="WW8Num71z4"/>
    <w:qFormat/>
    <w:rPr/>
  </w:style>
  <w:style w:type="character" w:styleId="WW8Num71z5">
    <w:name w:val="WW8Num71z5"/>
    <w:qFormat/>
    <w:rPr/>
  </w:style>
  <w:style w:type="character" w:styleId="WW8Num71z6">
    <w:name w:val="WW8Num71z6"/>
    <w:qFormat/>
    <w:rPr/>
  </w:style>
  <w:style w:type="character" w:styleId="WW8Num71z7">
    <w:name w:val="WW8Num71z7"/>
    <w:qFormat/>
    <w:rPr/>
  </w:style>
  <w:style w:type="character" w:styleId="WW8Num71z8">
    <w:name w:val="WW8Num71z8"/>
    <w:qFormat/>
    <w:rPr/>
  </w:style>
  <w:style w:type="character" w:styleId="WW8Num102z0">
    <w:name w:val="WW8Num102z0"/>
    <w:qFormat/>
    <w:rPr>
      <w:rFonts w:ascii="Times New Roman" w:hAnsi="Times New Roman" w:cs="Arial"/>
      <w:b w:val="false"/>
      <w:i w:val="false"/>
      <w:color w:val="000000"/>
      <w:sz w:val="24"/>
      <w:szCs w:val="22"/>
    </w:rPr>
  </w:style>
  <w:style w:type="character" w:styleId="WW8Num102z1">
    <w:name w:val="WW8Num102z1"/>
    <w:qFormat/>
    <w:rPr/>
  </w:style>
  <w:style w:type="character" w:styleId="WW8Num102z2">
    <w:name w:val="WW8Num102z2"/>
    <w:qFormat/>
    <w:rPr/>
  </w:style>
  <w:style w:type="character" w:styleId="WW8Num102z3">
    <w:name w:val="WW8Num102z3"/>
    <w:qFormat/>
    <w:rPr/>
  </w:style>
  <w:style w:type="character" w:styleId="WW8Num102z4">
    <w:name w:val="WW8Num102z4"/>
    <w:qFormat/>
    <w:rPr/>
  </w:style>
  <w:style w:type="character" w:styleId="WW8Num102z5">
    <w:name w:val="WW8Num102z5"/>
    <w:qFormat/>
    <w:rPr/>
  </w:style>
  <w:style w:type="character" w:styleId="WW8Num102z6">
    <w:name w:val="WW8Num102z6"/>
    <w:qFormat/>
    <w:rPr/>
  </w:style>
  <w:style w:type="character" w:styleId="WW8Num102z7">
    <w:name w:val="WW8Num102z7"/>
    <w:qFormat/>
    <w:rPr/>
  </w:style>
  <w:style w:type="character" w:styleId="WW8Num102z8">
    <w:name w:val="WW8Num102z8"/>
    <w:qFormat/>
    <w:rPr/>
  </w:style>
  <w:style w:type="character" w:styleId="WW8Num113z0">
    <w:name w:val="WW8Num113z0"/>
    <w:qFormat/>
    <w:rPr>
      <w:rFonts w:ascii="Times New Roman" w:hAnsi="Times New Roman" w:cs="Times New Roman"/>
      <w:color w:val="000000"/>
    </w:rPr>
  </w:style>
  <w:style w:type="character" w:styleId="WW8Num113z1">
    <w:name w:val="WW8Num113z1"/>
    <w:qFormat/>
    <w:rPr/>
  </w:style>
  <w:style w:type="character" w:styleId="WW8Num113z2">
    <w:name w:val="WW8Num113z2"/>
    <w:qFormat/>
    <w:rPr/>
  </w:style>
  <w:style w:type="character" w:styleId="WW8Num113z3">
    <w:name w:val="WW8Num113z3"/>
    <w:qFormat/>
    <w:rPr/>
  </w:style>
  <w:style w:type="character" w:styleId="WW8Num113z4">
    <w:name w:val="WW8Num113z4"/>
    <w:qFormat/>
    <w:rPr/>
  </w:style>
  <w:style w:type="character" w:styleId="WW8Num113z5">
    <w:name w:val="WW8Num113z5"/>
    <w:qFormat/>
    <w:rPr/>
  </w:style>
  <w:style w:type="character" w:styleId="WW8Num113z6">
    <w:name w:val="WW8Num113z6"/>
    <w:qFormat/>
    <w:rPr/>
  </w:style>
  <w:style w:type="character" w:styleId="WW8Num113z7">
    <w:name w:val="WW8Num113z7"/>
    <w:qFormat/>
    <w:rPr/>
  </w:style>
  <w:style w:type="character" w:styleId="WW8Num113z8">
    <w:name w:val="WW8Num113z8"/>
    <w:qFormat/>
    <w:rPr/>
  </w:style>
  <w:style w:type="character" w:styleId="WW8Num85z0">
    <w:name w:val="WW8Num85z0"/>
    <w:qFormat/>
    <w:rPr/>
  </w:style>
  <w:style w:type="character" w:styleId="WW8Num85z1">
    <w:name w:val="WW8Num85z1"/>
    <w:qFormat/>
    <w:rPr/>
  </w:style>
  <w:style w:type="character" w:styleId="WW8Num85z2">
    <w:name w:val="WW8Num85z2"/>
    <w:qFormat/>
    <w:rPr/>
  </w:style>
  <w:style w:type="character" w:styleId="WW8Num85z3">
    <w:name w:val="WW8Num85z3"/>
    <w:qFormat/>
    <w:rPr/>
  </w:style>
  <w:style w:type="character" w:styleId="WW8Num85z4">
    <w:name w:val="WW8Num85z4"/>
    <w:qFormat/>
    <w:rPr/>
  </w:style>
  <w:style w:type="character" w:styleId="WW8Num85z5">
    <w:name w:val="WW8Num85z5"/>
    <w:qFormat/>
    <w:rPr/>
  </w:style>
  <w:style w:type="character" w:styleId="WW8Num85z6">
    <w:name w:val="WW8Num85z6"/>
    <w:qFormat/>
    <w:rPr/>
  </w:style>
  <w:style w:type="character" w:styleId="WW8Num85z7">
    <w:name w:val="WW8Num85z7"/>
    <w:qFormat/>
    <w:rPr/>
  </w:style>
  <w:style w:type="character" w:styleId="WW8Num85z8">
    <w:name w:val="WW8Num85z8"/>
    <w:qFormat/>
    <w:rPr/>
  </w:style>
  <w:style w:type="character" w:styleId="WW8Num107z0">
    <w:name w:val="WW8Num107z0"/>
    <w:qFormat/>
    <w:rPr>
      <w:rFonts w:ascii="Times New Roman" w:hAnsi="Times New Roman" w:cs="Arial"/>
      <w:b w:val="false"/>
      <w:bCs/>
      <w:i w:val="false"/>
      <w:color w:val="000000"/>
      <w:sz w:val="24"/>
      <w:szCs w:val="22"/>
      <w:shd w:fill="FFFFFF" w:val="clear"/>
    </w:rPr>
  </w:style>
  <w:style w:type="character" w:styleId="WW8Num107z1">
    <w:name w:val="WW8Num107z1"/>
    <w:qFormat/>
    <w:rPr/>
  </w:style>
  <w:style w:type="character" w:styleId="WW8Num107z2">
    <w:name w:val="WW8Num107z2"/>
    <w:qFormat/>
    <w:rPr/>
  </w:style>
  <w:style w:type="character" w:styleId="WW8Num107z3">
    <w:name w:val="WW8Num107z3"/>
    <w:qFormat/>
    <w:rPr/>
  </w:style>
  <w:style w:type="character" w:styleId="WW8Num107z4">
    <w:name w:val="WW8Num107z4"/>
    <w:qFormat/>
    <w:rPr/>
  </w:style>
  <w:style w:type="character" w:styleId="WW8Num107z5">
    <w:name w:val="WW8Num107z5"/>
    <w:qFormat/>
    <w:rPr/>
  </w:style>
  <w:style w:type="character" w:styleId="WW8Num107z6">
    <w:name w:val="WW8Num107z6"/>
    <w:qFormat/>
    <w:rPr/>
  </w:style>
  <w:style w:type="character" w:styleId="WW8Num107z7">
    <w:name w:val="WW8Num107z7"/>
    <w:qFormat/>
    <w:rPr/>
  </w:style>
  <w:style w:type="character" w:styleId="WW8Num107z8">
    <w:name w:val="WW8Num107z8"/>
    <w:qFormat/>
    <w:rPr/>
  </w:style>
  <w:style w:type="character" w:styleId="WW8Num111z0">
    <w:name w:val="WW8Num111z0"/>
    <w:qFormat/>
    <w:rPr>
      <w:rFonts w:ascii="Times New Roman" w:hAnsi="Times New Roman" w:cs="Arial"/>
      <w:b w:val="false"/>
      <w:i w:val="false"/>
      <w:color w:val="000000"/>
      <w:sz w:val="24"/>
      <w:szCs w:val="22"/>
    </w:rPr>
  </w:style>
  <w:style w:type="character" w:styleId="WW8Num111z1">
    <w:name w:val="WW8Num111z1"/>
    <w:qFormat/>
    <w:rPr>
      <w:rFonts w:ascii="Courier New" w:hAnsi="Courier New" w:cs="Courier New"/>
    </w:rPr>
  </w:style>
  <w:style w:type="character" w:styleId="WW8Num111z2">
    <w:name w:val="WW8Num111z2"/>
    <w:qFormat/>
    <w:rPr>
      <w:rFonts w:ascii="Wingdings" w:hAnsi="Wingdings" w:cs="Wingdings"/>
    </w:rPr>
  </w:style>
  <w:style w:type="character" w:styleId="WW8Num111z3">
    <w:name w:val="WW8Num111z3"/>
    <w:qFormat/>
    <w:rPr>
      <w:rFonts w:ascii="Symbol" w:hAnsi="Symbol" w:cs="Symbol"/>
    </w:rPr>
  </w:style>
  <w:style w:type="character" w:styleId="WW8Num104z0">
    <w:name w:val="WW8Num104z0"/>
    <w:qFormat/>
    <w:rPr>
      <w:rFonts w:ascii="Times New Roman" w:hAnsi="Times New Roman" w:cs="Arial"/>
      <w:b w:val="false"/>
      <w:i w:val="false"/>
      <w:color w:val="000000"/>
      <w:sz w:val="24"/>
      <w:szCs w:val="22"/>
    </w:rPr>
  </w:style>
  <w:style w:type="character" w:styleId="WW8Num104z1">
    <w:name w:val="WW8Num104z1"/>
    <w:qFormat/>
    <w:rPr>
      <w:rFonts w:ascii="Courier New" w:hAnsi="Courier New" w:cs="Courier New"/>
    </w:rPr>
  </w:style>
  <w:style w:type="character" w:styleId="WW8Num104z2">
    <w:name w:val="WW8Num104z2"/>
    <w:qFormat/>
    <w:rPr>
      <w:rFonts w:ascii="Wingdings" w:hAnsi="Wingdings" w:cs="Wingdings"/>
    </w:rPr>
  </w:style>
  <w:style w:type="character" w:styleId="WW8Num104z3">
    <w:name w:val="WW8Num104z3"/>
    <w:qFormat/>
    <w:rPr>
      <w:rFonts w:ascii="Symbol" w:hAnsi="Symbol" w:cs="Symbol"/>
    </w:rPr>
  </w:style>
  <w:style w:type="character" w:styleId="WW8Num99z0">
    <w:name w:val="WW8Num99z0"/>
    <w:qFormat/>
    <w:rPr>
      <w:rFonts w:ascii="Times New Roman" w:hAnsi="Times New Roman" w:cs="Arial"/>
      <w:b w:val="false"/>
      <w:i w:val="false"/>
      <w:color w:val="000000"/>
      <w:sz w:val="24"/>
      <w:szCs w:val="22"/>
    </w:rPr>
  </w:style>
  <w:style w:type="character" w:styleId="WW8Num99z1">
    <w:name w:val="WW8Num99z1"/>
    <w:qFormat/>
    <w:rPr/>
  </w:style>
  <w:style w:type="character" w:styleId="WW8Num99z2">
    <w:name w:val="WW8Num99z2"/>
    <w:qFormat/>
    <w:rPr/>
  </w:style>
  <w:style w:type="character" w:styleId="WW8Num99z3">
    <w:name w:val="WW8Num99z3"/>
    <w:qFormat/>
    <w:rPr/>
  </w:style>
  <w:style w:type="character" w:styleId="WW8Num99z4">
    <w:name w:val="WW8Num99z4"/>
    <w:qFormat/>
    <w:rPr/>
  </w:style>
  <w:style w:type="character" w:styleId="WW8Num99z5">
    <w:name w:val="WW8Num99z5"/>
    <w:qFormat/>
    <w:rPr/>
  </w:style>
  <w:style w:type="character" w:styleId="WW8Num99z6">
    <w:name w:val="WW8Num99z6"/>
    <w:qFormat/>
    <w:rPr/>
  </w:style>
  <w:style w:type="character" w:styleId="WW8Num99z7">
    <w:name w:val="WW8Num99z7"/>
    <w:qFormat/>
    <w:rPr/>
  </w:style>
  <w:style w:type="character" w:styleId="WW8Num99z8">
    <w:name w:val="WW8Num99z8"/>
    <w:qFormat/>
    <w:rPr/>
  </w:style>
  <w:style w:type="character" w:styleId="WW8Num88z0">
    <w:name w:val="WW8Num88z0"/>
    <w:qFormat/>
    <w:rPr>
      <w:rFonts w:ascii="Times New Roman" w:hAnsi="Times New Roman" w:cs="Times New Roman"/>
    </w:rPr>
  </w:style>
  <w:style w:type="character" w:styleId="WW8Num88z1">
    <w:name w:val="WW8Num88z1"/>
    <w:qFormat/>
    <w:rPr/>
  </w:style>
  <w:style w:type="character" w:styleId="WW8Num88z2">
    <w:name w:val="WW8Num88z2"/>
    <w:qFormat/>
    <w:rPr/>
  </w:style>
  <w:style w:type="character" w:styleId="WW8Num88z3">
    <w:name w:val="WW8Num88z3"/>
    <w:qFormat/>
    <w:rPr/>
  </w:style>
  <w:style w:type="character" w:styleId="WW8Num88z4">
    <w:name w:val="WW8Num88z4"/>
    <w:qFormat/>
    <w:rPr/>
  </w:style>
  <w:style w:type="character" w:styleId="WW8Num88z5">
    <w:name w:val="WW8Num88z5"/>
    <w:qFormat/>
    <w:rPr/>
  </w:style>
  <w:style w:type="character" w:styleId="WW8Num88z6">
    <w:name w:val="WW8Num88z6"/>
    <w:qFormat/>
    <w:rPr/>
  </w:style>
  <w:style w:type="character" w:styleId="WW8Num88z7">
    <w:name w:val="WW8Num88z7"/>
    <w:qFormat/>
    <w:rPr/>
  </w:style>
  <w:style w:type="character" w:styleId="WW8Num88z8">
    <w:name w:val="WW8Num88z8"/>
    <w:qFormat/>
    <w:rPr/>
  </w:style>
  <w:style w:type="character" w:styleId="WW8Num55z1">
    <w:name w:val="WW8Num55z1"/>
    <w:qFormat/>
    <w:rPr/>
  </w:style>
  <w:style w:type="character" w:styleId="WW8Num55z2">
    <w:name w:val="WW8Num55z2"/>
    <w:qFormat/>
    <w:rPr>
      <w:rFonts w:ascii="Times New Roman" w:hAnsi="Times New Roman" w:eastAsia="HG Mincho Light J;msmincho" w:cs="Times New Roman"/>
    </w:rPr>
  </w:style>
  <w:style w:type="character" w:styleId="WW8Num55z3">
    <w:name w:val="WW8Num55z3"/>
    <w:qFormat/>
    <w:rPr/>
  </w:style>
  <w:style w:type="character" w:styleId="WW8Num55z4">
    <w:name w:val="WW8Num55z4"/>
    <w:qFormat/>
    <w:rPr/>
  </w:style>
  <w:style w:type="character" w:styleId="WW8Num55z5">
    <w:name w:val="WW8Num55z5"/>
    <w:qFormat/>
    <w:rPr/>
  </w:style>
  <w:style w:type="character" w:styleId="WW8Num55z6">
    <w:name w:val="WW8Num55z6"/>
    <w:qFormat/>
    <w:rPr/>
  </w:style>
  <w:style w:type="character" w:styleId="WW8Num55z7">
    <w:name w:val="WW8Num55z7"/>
    <w:qFormat/>
    <w:rPr/>
  </w:style>
  <w:style w:type="character" w:styleId="WW8Num55z8">
    <w:name w:val="WW8Num55z8"/>
    <w:qFormat/>
    <w:rPr/>
  </w:style>
  <w:style w:type="character" w:styleId="WW8Num103z0">
    <w:name w:val="WW8Num103z0"/>
    <w:qFormat/>
    <w:rPr>
      <w:b w:val="false"/>
      <w:i w:val="false"/>
      <w:sz w:val="24"/>
      <w:szCs w:val="24"/>
    </w:rPr>
  </w:style>
  <w:style w:type="character" w:styleId="WW8Num103z1">
    <w:name w:val="WW8Num103z1"/>
    <w:qFormat/>
    <w:rPr/>
  </w:style>
  <w:style w:type="character" w:styleId="WW8Num103z2">
    <w:name w:val="WW8Num103z2"/>
    <w:qFormat/>
    <w:rPr/>
  </w:style>
  <w:style w:type="character" w:styleId="WW8Num103z3">
    <w:name w:val="WW8Num103z3"/>
    <w:qFormat/>
    <w:rPr/>
  </w:style>
  <w:style w:type="character" w:styleId="WW8Num103z4">
    <w:name w:val="WW8Num103z4"/>
    <w:qFormat/>
    <w:rPr/>
  </w:style>
  <w:style w:type="character" w:styleId="WW8Num103z5">
    <w:name w:val="WW8Num103z5"/>
    <w:qFormat/>
    <w:rPr/>
  </w:style>
  <w:style w:type="character" w:styleId="WW8Num103z6">
    <w:name w:val="WW8Num103z6"/>
    <w:qFormat/>
    <w:rPr/>
  </w:style>
  <w:style w:type="character" w:styleId="WW8Num103z7">
    <w:name w:val="WW8Num103z7"/>
    <w:qFormat/>
    <w:rPr/>
  </w:style>
  <w:style w:type="character" w:styleId="WW8Num103z8">
    <w:name w:val="WW8Num103z8"/>
    <w:qFormat/>
    <w:rPr/>
  </w:style>
  <w:style w:type="character" w:styleId="WW8Num100z0">
    <w:name w:val="WW8Num100z0"/>
    <w:qFormat/>
    <w:rPr>
      <w:b w:val="false"/>
      <w:i w:val="false"/>
      <w:sz w:val="24"/>
    </w:rPr>
  </w:style>
  <w:style w:type="character" w:styleId="WW8Num100z1">
    <w:name w:val="WW8Num100z1"/>
    <w:qFormat/>
    <w:rPr/>
  </w:style>
  <w:style w:type="character" w:styleId="WW8Num100z2">
    <w:name w:val="WW8Num100z2"/>
    <w:qFormat/>
    <w:rPr/>
  </w:style>
  <w:style w:type="character" w:styleId="WW8Num100z3">
    <w:name w:val="WW8Num100z3"/>
    <w:qFormat/>
    <w:rPr/>
  </w:style>
  <w:style w:type="character" w:styleId="WW8Num100z4">
    <w:name w:val="WW8Num100z4"/>
    <w:qFormat/>
    <w:rPr/>
  </w:style>
  <w:style w:type="character" w:styleId="WW8Num100z5">
    <w:name w:val="WW8Num100z5"/>
    <w:qFormat/>
    <w:rPr/>
  </w:style>
  <w:style w:type="character" w:styleId="WW8Num100z6">
    <w:name w:val="WW8Num100z6"/>
    <w:qFormat/>
    <w:rPr/>
  </w:style>
  <w:style w:type="character" w:styleId="WW8Num100z7">
    <w:name w:val="WW8Num100z7"/>
    <w:qFormat/>
    <w:rPr/>
  </w:style>
  <w:style w:type="character" w:styleId="WW8Num100z8">
    <w:name w:val="WW8Num100z8"/>
    <w:qFormat/>
    <w:rPr/>
  </w:style>
  <w:style w:type="character" w:styleId="WW8Num78z1">
    <w:name w:val="WW8Num78z1"/>
    <w:qFormat/>
    <w:rPr/>
  </w:style>
  <w:style w:type="character" w:styleId="WW8Num78z2">
    <w:name w:val="WW8Num78z2"/>
    <w:qFormat/>
    <w:rPr/>
  </w:style>
  <w:style w:type="character" w:styleId="WW8Num78z3">
    <w:name w:val="WW8Num78z3"/>
    <w:qFormat/>
    <w:rPr/>
  </w:style>
  <w:style w:type="character" w:styleId="WW8Num78z4">
    <w:name w:val="WW8Num78z4"/>
    <w:qFormat/>
    <w:rPr/>
  </w:style>
  <w:style w:type="character" w:styleId="WW8Num78z5">
    <w:name w:val="WW8Num78z5"/>
    <w:qFormat/>
    <w:rPr/>
  </w:style>
  <w:style w:type="character" w:styleId="WW8Num78z6">
    <w:name w:val="WW8Num78z6"/>
    <w:qFormat/>
    <w:rPr/>
  </w:style>
  <w:style w:type="character" w:styleId="WW8Num78z7">
    <w:name w:val="WW8Num78z7"/>
    <w:qFormat/>
    <w:rPr/>
  </w:style>
  <w:style w:type="character" w:styleId="WW8Num78z8">
    <w:name w:val="WW8Num78z8"/>
    <w:qFormat/>
    <w:rPr/>
  </w:style>
  <w:style w:type="character" w:styleId="WW8Num106z0">
    <w:name w:val="WW8Num106z0"/>
    <w:qFormat/>
    <w:rPr>
      <w:b w:val="false"/>
      <w:bCs w:val="false"/>
      <w:i w:val="false"/>
      <w:iCs w:val="false"/>
      <w:caps w:val="false"/>
      <w:smallCaps w:val="false"/>
      <w:strike w:val="false"/>
      <w:dstrike w:val="false"/>
      <w:color w:val="000000"/>
      <w:spacing w:val="0"/>
      <w:w w:val="100"/>
      <w:position w:val="0"/>
      <w:sz w:val="24"/>
      <w:sz w:val="24"/>
      <w:szCs w:val="22"/>
      <w:u w:val="none"/>
      <w:shd w:fill="auto" w:val="clear"/>
      <w:vertAlign w:val="baseline"/>
      <w:lang w:val="pl-PL" w:bidi="pl-PL"/>
    </w:rPr>
  </w:style>
  <w:style w:type="character" w:styleId="WW8Num106z1">
    <w:name w:val="WW8Num106z1"/>
    <w:qFormat/>
    <w:rPr/>
  </w:style>
  <w:style w:type="character" w:styleId="WW8Num91z0">
    <w:name w:val="WW8Num91z0"/>
    <w:qFormat/>
    <w:rPr/>
  </w:style>
  <w:style w:type="character" w:styleId="WW8Num91z1">
    <w:name w:val="WW8Num91z1"/>
    <w:qFormat/>
    <w:rPr/>
  </w:style>
  <w:style w:type="character" w:styleId="WW8Num91z2">
    <w:name w:val="WW8Num91z2"/>
    <w:qFormat/>
    <w:rPr/>
  </w:style>
  <w:style w:type="character" w:styleId="WW8Num91z3">
    <w:name w:val="WW8Num91z3"/>
    <w:qFormat/>
    <w:rPr/>
  </w:style>
  <w:style w:type="character" w:styleId="WW8Num91z4">
    <w:name w:val="WW8Num91z4"/>
    <w:qFormat/>
    <w:rPr/>
  </w:style>
  <w:style w:type="character" w:styleId="WW8Num91z5">
    <w:name w:val="WW8Num91z5"/>
    <w:qFormat/>
    <w:rPr/>
  </w:style>
  <w:style w:type="character" w:styleId="WW8Num91z6">
    <w:name w:val="WW8Num91z6"/>
    <w:qFormat/>
    <w:rPr/>
  </w:style>
  <w:style w:type="character" w:styleId="WW8Num91z7">
    <w:name w:val="WW8Num91z7"/>
    <w:qFormat/>
    <w:rPr/>
  </w:style>
  <w:style w:type="character" w:styleId="WW8Num91z8">
    <w:name w:val="WW8Num91z8"/>
    <w:qFormat/>
    <w:rPr/>
  </w:style>
  <w:style w:type="character" w:styleId="WW8Num112z0">
    <w:name w:val="WW8Num112z0"/>
    <w:qFormat/>
    <w:rPr>
      <w:b w:val="false"/>
      <w:i w:val="false"/>
      <w:sz w:val="24"/>
    </w:rPr>
  </w:style>
  <w:style w:type="character" w:styleId="WW8Num112z1">
    <w:name w:val="WW8Num112z1"/>
    <w:qFormat/>
    <w:rPr/>
  </w:style>
  <w:style w:type="character" w:styleId="WW8Num112z2">
    <w:name w:val="WW8Num112z2"/>
    <w:qFormat/>
    <w:rPr/>
  </w:style>
  <w:style w:type="character" w:styleId="WW8Num112z3">
    <w:name w:val="WW8Num112z3"/>
    <w:qFormat/>
    <w:rPr/>
  </w:style>
  <w:style w:type="character" w:styleId="WW8Num112z4">
    <w:name w:val="WW8Num112z4"/>
    <w:qFormat/>
    <w:rPr/>
  </w:style>
  <w:style w:type="character" w:styleId="WW8Num112z5">
    <w:name w:val="WW8Num112z5"/>
    <w:qFormat/>
    <w:rPr/>
  </w:style>
  <w:style w:type="character" w:styleId="WW8Num112z6">
    <w:name w:val="WW8Num112z6"/>
    <w:qFormat/>
    <w:rPr/>
  </w:style>
  <w:style w:type="character" w:styleId="WW8Num112z7">
    <w:name w:val="WW8Num112z7"/>
    <w:qFormat/>
    <w:rPr/>
  </w:style>
  <w:style w:type="character" w:styleId="WW8Num112z8">
    <w:name w:val="WW8Num112z8"/>
    <w:qFormat/>
    <w:rPr/>
  </w:style>
  <w:style w:type="character" w:styleId="WW8Num114z0">
    <w:name w:val="WW8Num114z0"/>
    <w:qFormat/>
    <w:rPr>
      <w:b w:val="false"/>
      <w:i w:val="false"/>
      <w:sz w:val="24"/>
    </w:rPr>
  </w:style>
  <w:style w:type="character" w:styleId="WW8Num114z1">
    <w:name w:val="WW8Num114z1"/>
    <w:qFormat/>
    <w:rPr/>
  </w:style>
  <w:style w:type="character" w:styleId="WW8Num114z2">
    <w:name w:val="WW8Num114z2"/>
    <w:qFormat/>
    <w:rPr/>
  </w:style>
  <w:style w:type="character" w:styleId="WW8Num114z3">
    <w:name w:val="WW8Num114z3"/>
    <w:qFormat/>
    <w:rPr/>
  </w:style>
  <w:style w:type="character" w:styleId="WW8Num114z4">
    <w:name w:val="WW8Num114z4"/>
    <w:qFormat/>
    <w:rPr/>
  </w:style>
  <w:style w:type="character" w:styleId="WW8Num114z5">
    <w:name w:val="WW8Num114z5"/>
    <w:qFormat/>
    <w:rPr/>
  </w:style>
  <w:style w:type="character" w:styleId="WW8Num114z6">
    <w:name w:val="WW8Num114z6"/>
    <w:qFormat/>
    <w:rPr/>
  </w:style>
  <w:style w:type="character" w:styleId="WW8Num114z7">
    <w:name w:val="WW8Num114z7"/>
    <w:qFormat/>
    <w:rPr/>
  </w:style>
  <w:style w:type="character" w:styleId="WW8Num114z8">
    <w:name w:val="WW8Num114z8"/>
    <w:qFormat/>
    <w:rPr/>
  </w:style>
  <w:style w:type="character" w:styleId="WW8Num101z0">
    <w:name w:val="WW8Num101z0"/>
    <w:qFormat/>
    <w:rPr>
      <w:rFonts w:ascii="Times New Roman" w:hAnsi="Times New Roman" w:eastAsia="Times New Roman" w:cs="Times New Roman"/>
      <w:b w:val="false"/>
      <w:bCs w:val="false"/>
      <w:i w:val="false"/>
      <w:iCs w:val="false"/>
      <w:caps w:val="false"/>
      <w:smallCaps w:val="false"/>
      <w:strike w:val="false"/>
      <w:dstrike w:val="false"/>
      <w:color w:val="000000"/>
      <w:spacing w:val="0"/>
      <w:w w:val="100"/>
      <w:position w:val="0"/>
      <w:sz w:val="22"/>
      <w:sz w:val="22"/>
      <w:szCs w:val="22"/>
      <w:u w:val="none"/>
      <w:shd w:fill="auto" w:val="clear"/>
      <w:vertAlign w:val="baseline"/>
      <w:lang w:val="pl-PL" w:bidi="pl-PL"/>
    </w:rPr>
  </w:style>
  <w:style w:type="character" w:styleId="WW8Num101z1">
    <w:name w:val="WW8Num101z1"/>
    <w:qFormat/>
    <w:rPr/>
  </w:style>
  <w:style w:type="character" w:styleId="WW8Num101z2">
    <w:name w:val="WW8Num101z2"/>
    <w:qFormat/>
    <w:rPr/>
  </w:style>
  <w:style w:type="character" w:styleId="WW8Num101z3">
    <w:name w:val="WW8Num101z3"/>
    <w:qFormat/>
    <w:rPr/>
  </w:style>
  <w:style w:type="character" w:styleId="WW8Num101z4">
    <w:name w:val="WW8Num101z4"/>
    <w:qFormat/>
    <w:rPr/>
  </w:style>
  <w:style w:type="character" w:styleId="WW8Num101z5">
    <w:name w:val="WW8Num101z5"/>
    <w:qFormat/>
    <w:rPr/>
  </w:style>
  <w:style w:type="character" w:styleId="WW8Num101z6">
    <w:name w:val="WW8Num101z6"/>
    <w:qFormat/>
    <w:rPr/>
  </w:style>
  <w:style w:type="character" w:styleId="WW8Num101z7">
    <w:name w:val="WW8Num101z7"/>
    <w:qFormat/>
    <w:rPr/>
  </w:style>
  <w:style w:type="character" w:styleId="WW8Num101z8">
    <w:name w:val="WW8Num101z8"/>
    <w:qFormat/>
    <w:rPr/>
  </w:style>
  <w:style w:type="character" w:styleId="WW8Num95z0">
    <w:name w:val="WW8Num95z0"/>
    <w:qFormat/>
    <w:rPr>
      <w:b/>
      <w:bCs/>
      <w:shd w:fill="FFFFFF" w:val="clear"/>
    </w:rPr>
  </w:style>
  <w:style w:type="character" w:styleId="WW8Num95z1">
    <w:name w:val="WW8Num95z1"/>
    <w:qFormat/>
    <w:rPr/>
  </w:style>
  <w:style w:type="character" w:styleId="WW8Num95z2">
    <w:name w:val="WW8Num95z2"/>
    <w:qFormat/>
    <w:rPr/>
  </w:style>
  <w:style w:type="character" w:styleId="WW8Num95z3">
    <w:name w:val="WW8Num95z3"/>
    <w:qFormat/>
    <w:rPr/>
  </w:style>
  <w:style w:type="character" w:styleId="WW8Num95z4">
    <w:name w:val="WW8Num95z4"/>
    <w:qFormat/>
    <w:rPr/>
  </w:style>
  <w:style w:type="character" w:styleId="WW8Num95z5">
    <w:name w:val="WW8Num95z5"/>
    <w:qFormat/>
    <w:rPr/>
  </w:style>
  <w:style w:type="character" w:styleId="WW8Num95z6">
    <w:name w:val="WW8Num95z6"/>
    <w:qFormat/>
    <w:rPr/>
  </w:style>
  <w:style w:type="character" w:styleId="WW8Num95z7">
    <w:name w:val="WW8Num95z7"/>
    <w:qFormat/>
    <w:rPr/>
  </w:style>
  <w:style w:type="character" w:styleId="WW8Num95z8">
    <w:name w:val="WW8Num95z8"/>
    <w:qFormat/>
    <w:rPr/>
  </w:style>
  <w:style w:type="character" w:styleId="WW8Num90z0">
    <w:name w:val="WW8Num90z0"/>
    <w:qFormat/>
    <w:rPr>
      <w:rFonts w:ascii="Times New Roman" w:hAnsi="Times New Roman" w:cs="Times New Roman"/>
      <w:b/>
      <w:bCs/>
      <w:shd w:fill="FFFFFF" w:val="clear"/>
    </w:rPr>
  </w:style>
  <w:style w:type="character" w:styleId="WW8Num90z1">
    <w:name w:val="WW8Num90z1"/>
    <w:qFormat/>
    <w:rPr>
      <w:rFonts w:ascii="Times New Roman" w:hAnsi="Times New Roman" w:cs="Times New Roman"/>
      <w:b/>
      <w:bCs/>
    </w:rPr>
  </w:style>
  <w:style w:type="character" w:styleId="WW8Num90z2">
    <w:name w:val="WW8Num90z2"/>
    <w:qFormat/>
    <w:rPr/>
  </w:style>
  <w:style w:type="character" w:styleId="WW8Num90z3">
    <w:name w:val="WW8Num90z3"/>
    <w:qFormat/>
    <w:rPr/>
  </w:style>
  <w:style w:type="character" w:styleId="WW8Num90z4">
    <w:name w:val="WW8Num90z4"/>
    <w:qFormat/>
    <w:rPr/>
  </w:style>
  <w:style w:type="character" w:styleId="WW8Num90z5">
    <w:name w:val="WW8Num90z5"/>
    <w:qFormat/>
    <w:rPr/>
  </w:style>
  <w:style w:type="character" w:styleId="WW8Num90z6">
    <w:name w:val="WW8Num90z6"/>
    <w:qFormat/>
    <w:rPr/>
  </w:style>
  <w:style w:type="character" w:styleId="WW8Num90z7">
    <w:name w:val="WW8Num90z7"/>
    <w:qFormat/>
    <w:rPr/>
  </w:style>
  <w:style w:type="character" w:styleId="WW8Num90z8">
    <w:name w:val="WW8Num90z8"/>
    <w:qFormat/>
    <w:rPr/>
  </w:style>
  <w:style w:type="character" w:styleId="WWRTFNum212">
    <w:name w:val="WW-RTF_Num 2 12"/>
    <w:qFormat/>
    <w:rPr>
      <w:rFonts w:ascii="Symbol" w:hAnsi="Symbol" w:cs="Symbol"/>
    </w:rPr>
  </w:style>
  <w:style w:type="character" w:styleId="NagwekZnak">
    <w:name w:val="Nagłówek Znak"/>
    <w:qFormat/>
    <w:rPr>
      <w:rFonts w:ascii="Thorndale;Times New Roman" w:hAnsi="Thorndale;Times New Roman" w:eastAsia="HG Mincho Light J;msmincho" w:cs="Thorndale;Times New Roman"/>
      <w:color w:val="000000"/>
      <w:sz w:val="24"/>
      <w:szCs w:val="24"/>
    </w:rPr>
  </w:style>
  <w:style w:type="paragraph" w:styleId="Nagwek">
    <w:name w:val="Nagłówek"/>
    <w:basedOn w:val="Normal"/>
    <w:next w:val="Tretekstu"/>
    <w:qFormat/>
    <w:pPr>
      <w:keepNext w:val="true"/>
      <w:spacing w:before="240" w:after="120"/>
    </w:pPr>
    <w:rPr>
      <w:rFonts w:ascii="Liberation Sans;Arial" w:hAnsi="Liberation Sans;Arial" w:eastAsia="Microsoft YaHei" w:cs="Mangal"/>
      <w:sz w:val="28"/>
      <w:szCs w:val="28"/>
    </w:rPr>
  </w:style>
  <w:style w:type="paragraph" w:styleId="Tretekstu">
    <w:name w:val="Body Text"/>
    <w:basedOn w:val="Normal"/>
    <w:pPr>
      <w:spacing w:before="0" w:after="12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Nagwek5">
    <w:name w:val="Nagłówek5"/>
    <w:basedOn w:val="Normal"/>
    <w:next w:val="Tretekstu"/>
    <w:qFormat/>
    <w:pPr>
      <w:keepNext w:val="true"/>
      <w:spacing w:before="240" w:after="120"/>
    </w:pPr>
    <w:rPr>
      <w:rFonts w:ascii="Arial" w:hAnsi="Arial" w:eastAsia="Microsoft YaHei" w:cs="Arial"/>
      <w:sz w:val="28"/>
      <w:szCs w:val="28"/>
    </w:rPr>
  </w:style>
  <w:style w:type="paragraph" w:styleId="Podpis5">
    <w:name w:val="Podpis5"/>
    <w:basedOn w:val="Normal"/>
    <w:qFormat/>
    <w:pPr>
      <w:suppressLineNumbers/>
      <w:spacing w:before="120" w:after="120"/>
    </w:pPr>
    <w:rPr>
      <w:rFonts w:cs="Arial"/>
      <w:i/>
      <w:iCs/>
      <w:sz w:val="24"/>
      <w:szCs w:val="24"/>
    </w:rPr>
  </w:style>
  <w:style w:type="paragraph" w:styleId="Nagwek41">
    <w:name w:val="Nagłówek4"/>
    <w:basedOn w:val="Normal"/>
    <w:next w:val="Tretekstu"/>
    <w:qFormat/>
    <w:pPr>
      <w:keepNext w:val="true"/>
      <w:spacing w:before="240" w:after="120"/>
    </w:pPr>
    <w:rPr>
      <w:rFonts w:ascii="Arial" w:hAnsi="Arial" w:eastAsia="Microsoft YaHei" w:cs="Arial"/>
      <w:sz w:val="28"/>
      <w:szCs w:val="28"/>
    </w:rPr>
  </w:style>
  <w:style w:type="paragraph" w:styleId="Podpis4">
    <w:name w:val="Podpis4"/>
    <w:basedOn w:val="Normal"/>
    <w:qFormat/>
    <w:pPr>
      <w:suppressLineNumbers/>
      <w:spacing w:before="120" w:after="120"/>
    </w:pPr>
    <w:rPr>
      <w:rFonts w:cs="Arial"/>
      <w:i/>
      <w:iCs/>
      <w:sz w:val="24"/>
      <w:szCs w:val="24"/>
    </w:rPr>
  </w:style>
  <w:style w:type="paragraph" w:styleId="Nagwek3">
    <w:name w:val="Nagłówek3"/>
    <w:basedOn w:val="Normal"/>
    <w:next w:val="Tretekstu"/>
    <w:qFormat/>
    <w:pPr>
      <w:keepNext w:val="true"/>
      <w:spacing w:before="240" w:after="120"/>
    </w:pPr>
    <w:rPr>
      <w:rFonts w:ascii="Arial" w:hAnsi="Arial" w:eastAsia="Microsoft YaHei" w:cs="Mangal"/>
      <w:sz w:val="28"/>
      <w:szCs w:val="28"/>
    </w:rPr>
  </w:style>
  <w:style w:type="paragraph" w:styleId="Podpis3">
    <w:name w:val="Podpis3"/>
    <w:basedOn w:val="Normal"/>
    <w:qFormat/>
    <w:pPr>
      <w:suppressLineNumbers/>
      <w:spacing w:before="120" w:after="120"/>
    </w:pPr>
    <w:rPr>
      <w:rFonts w:cs="Mangal"/>
      <w:i/>
      <w:iCs/>
      <w:sz w:val="24"/>
      <w:szCs w:val="24"/>
    </w:rPr>
  </w:style>
  <w:style w:type="paragraph" w:styleId="Nagwek2">
    <w:name w:val="Nagłówek2"/>
    <w:basedOn w:val="Normal"/>
    <w:next w:val="Tretekstu"/>
    <w:qFormat/>
    <w:pPr>
      <w:keepNext w:val="true"/>
      <w:spacing w:before="240" w:after="120"/>
    </w:pPr>
    <w:rPr>
      <w:rFonts w:ascii="Arial" w:hAnsi="Arial" w:eastAsia="Microsoft YaHei" w:cs="Mangal"/>
      <w:sz w:val="28"/>
      <w:szCs w:val="28"/>
    </w:rPr>
  </w:style>
  <w:style w:type="paragraph" w:styleId="Podpis2">
    <w:name w:val="Podpis2"/>
    <w:basedOn w:val="Normal"/>
    <w:qFormat/>
    <w:pPr>
      <w:suppressLineNumbers/>
      <w:spacing w:before="120" w:after="120"/>
    </w:pPr>
    <w:rPr>
      <w:rFonts w:cs="Mangal"/>
      <w:i/>
      <w:iCs/>
      <w:sz w:val="24"/>
      <w:szCs w:val="24"/>
    </w:rPr>
  </w:style>
  <w:style w:type="paragraph" w:styleId="Nagwek1">
    <w:name w:val="Nagłówek1"/>
    <w:basedOn w:val="Normal"/>
    <w:next w:val="Tretekstu"/>
    <w:qFormat/>
    <w:pPr>
      <w:keepNext w:val="true"/>
      <w:spacing w:before="240" w:after="120"/>
    </w:pPr>
    <w:rPr>
      <w:rFonts w:ascii="Arial" w:hAnsi="Arial" w:eastAsia="Lucida Sans Unicode" w:cs="Mangal"/>
      <w:sz w:val="28"/>
      <w:szCs w:val="28"/>
    </w:rPr>
  </w:style>
  <w:style w:type="paragraph" w:styleId="Podpis1">
    <w:name w:val="Podpis1"/>
    <w:basedOn w:val="Normal"/>
    <w:qFormat/>
    <w:pPr>
      <w:suppressLineNumbers/>
      <w:spacing w:before="120" w:after="120"/>
    </w:pPr>
    <w:rPr>
      <w:rFonts w:cs="Mangal"/>
      <w:i/>
      <w:iCs/>
      <w:sz w:val="24"/>
      <w:szCs w:val="24"/>
    </w:rPr>
  </w:style>
  <w:style w:type="paragraph" w:styleId="Gwkaistopka">
    <w:name w:val="Główka i stopka"/>
    <w:basedOn w:val="Normal"/>
    <w:qFormat/>
    <w:pPr>
      <w:suppressLineNumbers/>
      <w:tabs>
        <w:tab w:val="clear" w:pos="1250"/>
        <w:tab w:val="center" w:pos="4819" w:leader="none"/>
        <w:tab w:val="right" w:pos="9638" w:leader="none"/>
      </w:tabs>
    </w:pPr>
    <w:rPr/>
  </w:style>
  <w:style w:type="paragraph" w:styleId="Stopka">
    <w:name w:val="Footer"/>
    <w:basedOn w:val="Normal"/>
    <w:pPr>
      <w:tabs>
        <w:tab w:val="clear" w:pos="1250"/>
        <w:tab w:val="center" w:pos="4536" w:leader="none"/>
        <w:tab w:val="right" w:pos="9072" w:leader="none"/>
      </w:tabs>
    </w:pPr>
    <w:rPr/>
  </w:style>
  <w:style w:type="paragraph" w:styleId="Zawartotabeli">
    <w:name w:val="Zawartość tabeli"/>
    <w:basedOn w:val="Tretekstu"/>
    <w:qFormat/>
    <w:pPr>
      <w:suppressLineNumbers/>
    </w:pPr>
    <w:rPr/>
  </w:style>
  <w:style w:type="paragraph" w:styleId="Nagwektabeli">
    <w:name w:val="Nagłówek tabeli"/>
    <w:basedOn w:val="Zawartotabeli"/>
    <w:qFormat/>
    <w:pPr>
      <w:suppressLineNumbers/>
      <w:jc w:val="center"/>
    </w:pPr>
    <w:rPr>
      <w:b/>
      <w:bCs/>
      <w:i/>
      <w:iCs/>
    </w:rPr>
  </w:style>
  <w:style w:type="paragraph" w:styleId="Przypisdolny">
    <w:name w:val="Footnote Text"/>
    <w:basedOn w:val="Normal"/>
    <w:pPr>
      <w:suppressLineNumbers/>
      <w:ind w:left="283" w:right="0" w:hanging="283"/>
    </w:pPr>
    <w:rPr>
      <w:sz w:val="20"/>
      <w:szCs w:val="20"/>
    </w:rPr>
  </w:style>
  <w:style w:type="paragraph" w:styleId="NormalnyWeb">
    <w:name w:val="Normalny (Web)"/>
    <w:basedOn w:val="Normal"/>
    <w:qFormat/>
    <w:pPr>
      <w:widowControl/>
      <w:suppressAutoHyphens w:val="false"/>
      <w:spacing w:before="280" w:after="119"/>
    </w:pPr>
    <w:rPr>
      <w:rFonts w:ascii="Times New Roman" w:hAnsi="Times New Roman" w:eastAsia="Times New Roman" w:cs="Times New Roman"/>
      <w:color w:val="000000"/>
    </w:rPr>
  </w:style>
  <w:style w:type="paragraph" w:styleId="Sdfootnote">
    <w:name w:val="sdfootnote"/>
    <w:basedOn w:val="Normal"/>
    <w:qFormat/>
    <w:pPr>
      <w:widowControl/>
      <w:suppressAutoHyphens w:val="false"/>
      <w:spacing w:before="280" w:after="0"/>
      <w:ind w:left="284" w:right="0" w:hanging="284"/>
    </w:pPr>
    <w:rPr>
      <w:rFonts w:ascii="Times New Roman" w:hAnsi="Times New Roman" w:eastAsia="Times New Roman" w:cs="Times New Roman"/>
      <w:color w:val="000000"/>
      <w:sz w:val="20"/>
      <w:szCs w:val="20"/>
    </w:rPr>
  </w:style>
  <w:style w:type="paragraph" w:styleId="Przypiskocowy">
    <w:name w:val="Endnote Text"/>
    <w:basedOn w:val="Normal"/>
    <w:pPr/>
    <w:rPr>
      <w:sz w:val="20"/>
      <w:szCs w:val="20"/>
    </w:rPr>
  </w:style>
  <w:style w:type="paragraph" w:styleId="Tekstdymka">
    <w:name w:val="Tekst dymka"/>
    <w:basedOn w:val="Normal"/>
    <w:qFormat/>
    <w:pPr/>
    <w:rPr>
      <w:rFonts w:ascii="Tahoma" w:hAnsi="Tahoma" w:cs="Tahoma"/>
      <w:sz w:val="16"/>
      <w:szCs w:val="16"/>
    </w:rPr>
  </w:style>
  <w:style w:type="paragraph" w:styleId="Akapitzlist">
    <w:name w:val="Akapit z listą"/>
    <w:basedOn w:val="Normal"/>
    <w:qFormat/>
    <w:pPr>
      <w:ind w:left="720" w:right="0" w:hanging="0"/>
    </w:pPr>
    <w:rPr>
      <w:rFonts w:eastAsia="Calibri" w:cs="Thorndale;Times New Roman"/>
    </w:rPr>
  </w:style>
  <w:style w:type="paragraph" w:styleId="TitleStyle">
    <w:name w:val="TitleStyle"/>
    <w:qFormat/>
    <w:pPr>
      <w:widowControl/>
      <w:suppressAutoHyphens w:val="true"/>
      <w:bidi w:val="0"/>
      <w:spacing w:before="0" w:after="200"/>
    </w:pPr>
    <w:rPr>
      <w:rFonts w:ascii="Times New Roman" w:hAnsi="Times New Roman" w:eastAsia="Times New Roman" w:cs="Times New Roman"/>
      <w:b/>
      <w:color w:val="000000"/>
      <w:sz w:val="32"/>
      <w:szCs w:val="22"/>
      <w:lang w:val="pl-PL" w:eastAsia="zh-CN" w:bidi="ar-SA"/>
    </w:rPr>
  </w:style>
  <w:style w:type="paragraph" w:styleId="Tiret0">
    <w:name w:val="Tiret 0"/>
    <w:basedOn w:val="Normal"/>
    <w:qFormat/>
    <w:pPr>
      <w:widowControl/>
      <w:numPr>
        <w:ilvl w:val="0"/>
        <w:numId w:val="22"/>
      </w:numPr>
      <w:suppressAutoHyphens w:val="false"/>
      <w:spacing w:before="120" w:after="120"/>
      <w:jc w:val="both"/>
    </w:pPr>
    <w:rPr>
      <w:rFonts w:ascii="Times New Roman" w:hAnsi="Times New Roman" w:eastAsia="Calibri" w:cs="Times New Roman"/>
      <w:color w:val="000000"/>
      <w:szCs w:val="22"/>
    </w:rPr>
  </w:style>
  <w:style w:type="paragraph" w:styleId="Tiret1">
    <w:name w:val="Tiret 1"/>
    <w:basedOn w:val="Normal"/>
    <w:qFormat/>
    <w:pPr>
      <w:widowControl/>
      <w:numPr>
        <w:ilvl w:val="0"/>
        <w:numId w:val="21"/>
      </w:numPr>
      <w:suppressAutoHyphens w:val="false"/>
      <w:spacing w:before="120" w:after="120"/>
      <w:jc w:val="both"/>
    </w:pPr>
    <w:rPr>
      <w:rFonts w:ascii="Times New Roman" w:hAnsi="Times New Roman" w:eastAsia="Calibri" w:cs="Times New Roman"/>
      <w:color w:val="000000"/>
      <w:szCs w:val="22"/>
    </w:rPr>
  </w:style>
  <w:style w:type="paragraph" w:styleId="NumPar1">
    <w:name w:val="NumPar 1"/>
    <w:basedOn w:val="Normal"/>
    <w:next w:val="Normal"/>
    <w:qFormat/>
    <w:pPr>
      <w:widowControl/>
      <w:numPr>
        <w:ilvl w:val="0"/>
        <w:numId w:val="20"/>
      </w:numPr>
      <w:suppressAutoHyphens w:val="false"/>
      <w:spacing w:before="120" w:after="120"/>
      <w:jc w:val="both"/>
    </w:pPr>
    <w:rPr>
      <w:rFonts w:ascii="Times New Roman" w:hAnsi="Times New Roman" w:eastAsia="Calibri" w:cs="Times New Roman"/>
      <w:color w:val="000000"/>
      <w:szCs w:val="22"/>
    </w:rPr>
  </w:style>
  <w:style w:type="paragraph" w:styleId="NumPar2">
    <w:name w:val="NumPar 2"/>
    <w:basedOn w:val="Normal"/>
    <w:next w:val="Normal"/>
    <w:qFormat/>
    <w:pPr>
      <w:widowControl/>
      <w:numPr>
        <w:ilvl w:val="0"/>
        <w:numId w:val="20"/>
      </w:numPr>
      <w:suppressAutoHyphens w:val="false"/>
      <w:spacing w:before="120" w:after="120"/>
      <w:jc w:val="both"/>
    </w:pPr>
    <w:rPr>
      <w:rFonts w:ascii="Times New Roman" w:hAnsi="Times New Roman" w:eastAsia="Calibri" w:cs="Times New Roman"/>
      <w:color w:val="000000"/>
      <w:szCs w:val="22"/>
    </w:rPr>
  </w:style>
  <w:style w:type="paragraph" w:styleId="NumPar3">
    <w:name w:val="NumPar 3"/>
    <w:basedOn w:val="Normal"/>
    <w:next w:val="Normal"/>
    <w:qFormat/>
    <w:pPr>
      <w:widowControl/>
      <w:numPr>
        <w:ilvl w:val="0"/>
        <w:numId w:val="20"/>
      </w:numPr>
      <w:suppressAutoHyphens w:val="false"/>
      <w:spacing w:before="120" w:after="120"/>
      <w:jc w:val="both"/>
    </w:pPr>
    <w:rPr>
      <w:rFonts w:ascii="Times New Roman" w:hAnsi="Times New Roman" w:eastAsia="Calibri" w:cs="Times New Roman"/>
      <w:color w:val="000000"/>
      <w:szCs w:val="22"/>
    </w:rPr>
  </w:style>
  <w:style w:type="paragraph" w:styleId="NumPar4">
    <w:name w:val="NumPar 4"/>
    <w:basedOn w:val="Normal"/>
    <w:next w:val="Normal"/>
    <w:qFormat/>
    <w:pPr>
      <w:widowControl/>
      <w:numPr>
        <w:ilvl w:val="0"/>
        <w:numId w:val="20"/>
      </w:numPr>
      <w:suppressAutoHyphens w:val="false"/>
      <w:spacing w:before="120" w:after="120"/>
      <w:jc w:val="both"/>
    </w:pPr>
    <w:rPr>
      <w:rFonts w:ascii="Times New Roman" w:hAnsi="Times New Roman" w:eastAsia="Calibri" w:cs="Times New Roman"/>
      <w:color w:val="000000"/>
      <w:szCs w:val="22"/>
    </w:rPr>
  </w:style>
  <w:style w:type="paragraph" w:styleId="Default">
    <w:name w:val="Default"/>
    <w:basedOn w:val="Normal"/>
    <w:qFormat/>
    <w:pPr>
      <w:suppressAutoHyphens w:val="true"/>
      <w:autoSpaceDE w:val="false"/>
      <w:bidi w:val="0"/>
      <w:jc w:val="left"/>
    </w:pPr>
    <w:rPr>
      <w:rFonts w:ascii="Cambria" w:hAnsi="Cambria" w:eastAsia="Cambria" w:cs="Cambria"/>
      <w:lang w:val="pl-PL" w:bidi="hi-IN"/>
    </w:rPr>
  </w:style>
  <w:style w:type="paragraph" w:styleId="Bezodstpw">
    <w:name w:val="Bez odstępów"/>
    <w:qFormat/>
    <w:pPr>
      <w:widowControl w:val="false"/>
      <w:suppressAutoHyphens w:val="true"/>
      <w:bidi w:val="0"/>
    </w:pPr>
    <w:rPr>
      <w:rFonts w:ascii="Thorndale;Times New Roman" w:hAnsi="Thorndale;Times New Roman" w:eastAsia="HG Mincho Light J;msmincho" w:cs="Thorndale;Times New Roman"/>
      <w:color w:val="000000"/>
      <w:sz w:val="24"/>
      <w:szCs w:val="24"/>
      <w:lang w:val="pl-PL" w:eastAsia="zh-CN" w:bidi="ar-SA"/>
    </w:rPr>
  </w:style>
  <w:style w:type="paragraph" w:styleId="Nagwek21">
    <w:name w:val="Nagłówek #2"/>
    <w:basedOn w:val="Normal"/>
    <w:qFormat/>
    <w:pPr>
      <w:shd w:fill="FFFFFF" w:val="clear"/>
      <w:suppressAutoHyphens w:val="false"/>
      <w:spacing w:lineRule="auto" w:line="252" w:before="0" w:after="250"/>
      <w:ind w:left="4980" w:right="0" w:hanging="0"/>
    </w:pPr>
    <w:rPr>
      <w:rFonts w:ascii="Times New Roman" w:hAnsi="Times New Roman" w:eastAsia="Times New Roman" w:cs="Times New Roman"/>
      <w:b/>
      <w:bCs/>
      <w:color w:val="000000"/>
      <w:sz w:val="30"/>
      <w:szCs w:val="30"/>
    </w:rPr>
  </w:style>
  <w:style w:type="paragraph" w:styleId="Teksttreci">
    <w:name w:val="Tekst treści"/>
    <w:basedOn w:val="Normal"/>
    <w:qFormat/>
    <w:pPr>
      <w:shd w:fill="FFFFFF" w:val="clear"/>
      <w:suppressAutoHyphens w:val="false"/>
      <w:spacing w:lineRule="auto" w:line="254"/>
      <w:ind w:left="0" w:right="0" w:firstLine="20"/>
      <w:jc w:val="both"/>
    </w:pPr>
    <w:rPr>
      <w:rFonts w:ascii="Times New Roman" w:hAnsi="Times New Roman" w:eastAsia="Times New Roman" w:cs="Times New Roman"/>
      <w:color w:val="000000"/>
      <w:sz w:val="20"/>
      <w:szCs w:val="20"/>
    </w:rPr>
  </w:style>
  <w:style w:type="paragraph" w:styleId="Tekstpodstawowywcity21">
    <w:name w:val="Tekst podstawowy wcięty 21"/>
    <w:basedOn w:val="Normal"/>
    <w:qFormat/>
    <w:pPr>
      <w:ind w:left="5954" w:right="0" w:hanging="0"/>
      <w:jc w:val="center"/>
    </w:pPr>
    <w:rPr>
      <w:sz w:val="20"/>
      <w:lang w:val="pl-PL"/>
    </w:rPr>
  </w:style>
  <w:style w:type="paragraph" w:styleId="Tekstpodstawowy31">
    <w:name w:val="Tekst podstawowy 31"/>
    <w:basedOn w:val="Normal"/>
    <w:qFormat/>
    <w:pPr/>
    <w:rPr>
      <w:sz w:val="16"/>
      <w:szCs w:val="16"/>
      <w:lang w:val="pl-PL"/>
    </w:rPr>
  </w:style>
  <w:style w:type="paragraph" w:styleId="Gwka">
    <w:name w:val="Header"/>
    <w:basedOn w:val="Normal"/>
    <w:pPr>
      <w:tabs>
        <w:tab w:val="clear" w:pos="1250"/>
        <w:tab w:val="center" w:pos="4536" w:leader="none"/>
        <w:tab w:val="right" w:pos="9072" w:leader="none"/>
      </w:tabs>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bip.fabianki.pl/" TargetMode="External"/><Relationship Id="rId4" Type="http://schemas.openxmlformats.org/officeDocument/2006/relationships/hyperlink" Target="mailto:zp@fabianki.pl" TargetMode="Externa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341</TotalTime>
  <Application>LibreOffice/6.3.0.4$Windows_X86_64 LibreOffice_project/057fc023c990d676a43019934386b85b21a9ee99</Application>
  <Pages>27</Pages>
  <Words>9326</Words>
  <Characters>59919</Characters>
  <CharactersWithSpaces>69194</CharactersWithSpaces>
  <Paragraphs>531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2020-08-26T07:01:00Z</dcterms:created>
  <dc:creator>Iwona</dc:creator>
  <dc:description/>
  <dc:language>pl-PL</dc:language>
  <cp:lastModifiedBy/>
  <cp:lastPrinted>1995-11-21T17:41:00Z</cp:lastPrinted>
  <dcterms:modified xsi:type="dcterms:W3CDTF">2020-11-10T22:42:48Z</dcterms:modified>
  <cp:revision>8</cp:revision>
  <dc:subject/>
  <dc:title>Zamawiający:</dc:title>
</cp:coreProperties>
</file>