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DA" w:rsidRPr="00830FDA" w:rsidRDefault="00830FDA" w:rsidP="00830FDA">
      <w:pPr>
        <w:spacing w:before="360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0FD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BB1698A" wp14:editId="302A79A6">
            <wp:extent cx="603885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FDA" w:rsidRPr="00830FDA" w:rsidRDefault="00830FDA" w:rsidP="00830FDA">
      <w:pPr>
        <w:spacing w:before="360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0FDA">
        <w:rPr>
          <w:rFonts w:ascii="Times New Roman" w:eastAsia="Times New Roman" w:hAnsi="Times New Roman" w:cs="Times New Roman"/>
          <w:sz w:val="24"/>
          <w:szCs w:val="24"/>
          <w:lang w:eastAsia="pl-PL"/>
        </w:rPr>
        <w:t>Fabianki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30FDA">
        <w:rPr>
          <w:rFonts w:ascii="Times New Roman" w:eastAsia="Times New Roman" w:hAnsi="Times New Roman" w:cs="Times New Roman"/>
          <w:sz w:val="24"/>
          <w:szCs w:val="24"/>
          <w:lang w:eastAsia="pl-PL"/>
        </w:rPr>
        <w:t>.03.2018 r.</w:t>
      </w: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RI.271.1.3.2018-odp2</w:t>
      </w:r>
    </w:p>
    <w:p w:rsidR="00830FDA" w:rsidRPr="00830FDA" w:rsidRDefault="00830FDA" w:rsidP="00830FDA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</w:pPr>
      <w:r w:rsidRPr="00830FDA"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  <w:t>adresat</w:t>
      </w:r>
    </w:p>
    <w:p w:rsidR="00830FDA" w:rsidRPr="00830FDA" w:rsidRDefault="00830FDA" w:rsidP="00830FDA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</w:pPr>
      <w:r w:rsidRPr="00830FDA"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  <w:t>(wszyscy, którzy pobrali specyfikację)</w:t>
      </w:r>
    </w:p>
    <w:p w:rsidR="00830FDA" w:rsidRPr="00830FDA" w:rsidRDefault="00830FDA" w:rsidP="00830FDA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pl-PL"/>
        </w:rPr>
      </w:pPr>
      <w:r w:rsidRPr="00830FDA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ab/>
      </w:r>
      <w:r w:rsidRPr="00830FDA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Zgodnie z art. 38 ust. 1 ustawy z dnia 29 stycznia 2004 r. - Prawo zamówień publicznych, do zamawiającego wpłynęły następujące zapytania dotyczące specyfikacji istotnych warunków zamówienia, dla zamówienia publicznego  pn.: </w:t>
      </w:r>
      <w:r w:rsidRPr="00830FDA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pl-PL"/>
        </w:rPr>
        <w:t xml:space="preserve">„Przebudowa i doposażenie PSZOK w </w:t>
      </w:r>
      <w:proofErr w:type="spellStart"/>
      <w:r w:rsidRPr="00830FDA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pl-PL"/>
        </w:rPr>
        <w:t>Wilczeńcu</w:t>
      </w:r>
      <w:proofErr w:type="spellEnd"/>
      <w:r w:rsidRPr="00830FDA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pl-PL"/>
        </w:rPr>
        <w:t xml:space="preserve"> Fabiańskim”:</w:t>
      </w: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830FDA" w:rsidRPr="00830FDA" w:rsidRDefault="00C9552F" w:rsidP="00830FD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związku z prowadzonym postępowaniem dot. „Przebudowa i doposażenie PSZOK w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Wilczeńcu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Fabiańskim” bardzo proszę o przesłanie profilu projektowanej kanalizacji deszczowej i sanitarnej.</w:t>
      </w:r>
    </w:p>
    <w:p w:rsidR="00830FDA" w:rsidRPr="00830FDA" w:rsidRDefault="00830FDA" w:rsidP="00830F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0FDA" w:rsidRPr="00830FDA" w:rsidRDefault="00830FDA" w:rsidP="00830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830FDA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Zgodnie z art. 38 ust. 1 i 2 ustawy – Prawo zamówień publicznych, zamawiający wyjaśnia, że:</w:t>
      </w: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  <w:r w:rsidRPr="00830FDA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Pr</w:t>
      </w:r>
      <w:r w:rsidR="00C9552F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ojektowane przyłącze kanalizacji sanitarnej i deszczowej należy wykonać ze spadkiem 3%.</w:t>
      </w:r>
      <w:bookmarkStart w:id="0" w:name="_GoBack"/>
      <w:bookmarkEnd w:id="0"/>
      <w:r w:rsidR="00C9552F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830FDA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Wyjaśnienia zostaną doręczone niezwłocznie wykonawcy, który wystąpił z zapytaniem i wykonawcom którym Zamawiający przekazał specyfikację oraz umieszczone na stronie internetowej, na której wcześniej została zamieszczona specyfikacja, jak również dołączone do specyfikacji będą stanowić integralna jej część.</w:t>
      </w: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830FDA" w:rsidRPr="00830FDA" w:rsidRDefault="00830FDA" w:rsidP="00830FD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830FDA" w:rsidRPr="00830FDA" w:rsidRDefault="00830FDA" w:rsidP="00830FDA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 w:cs="Times New Roman"/>
          <w:color w:val="006835"/>
          <w:sz w:val="14"/>
          <w:szCs w:val="24"/>
          <w:lang w:eastAsia="pl-PL"/>
        </w:rPr>
      </w:pPr>
      <w:r w:rsidRPr="00830FDA">
        <w:rPr>
          <w:rFonts w:ascii="Thorndale" w:eastAsia="HG Mincho Light J" w:hAnsi="Thorndale" w:cs="Times New Roman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 wp14:anchorId="688996B7" wp14:editId="0167DA47">
            <wp:simplePos x="0" y="0"/>
            <wp:positionH relativeFrom="column">
              <wp:posOffset>5293995</wp:posOffset>
            </wp:positionH>
            <wp:positionV relativeFrom="paragraph">
              <wp:posOffset>-286385</wp:posOffset>
            </wp:positionV>
            <wp:extent cx="1435735" cy="786765"/>
            <wp:effectExtent l="0" t="0" r="0" b="0"/>
            <wp:wrapNone/>
            <wp:docPr id="5" name="Obraz 1" descr="logo_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2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FDA">
        <w:rPr>
          <w:rFonts w:ascii="AntykwaPoltawskiegoTTF" w:eastAsia="Times New Roman" w:hAnsi="AntykwaPoltawskiegoTTF" w:cs="Times New Roman"/>
          <w:noProof/>
          <w:color w:val="006835"/>
          <w:sz w:val="14"/>
          <w:lang w:eastAsia="pl-PL"/>
        </w:rPr>
        <w:t xml:space="preserve"> </w:t>
      </w:r>
      <w:r w:rsidRPr="00830FDA">
        <w:rPr>
          <w:rFonts w:ascii="Thorndale" w:eastAsia="HG Mincho Light J" w:hAnsi="Thorndale" w:cs="Times New Roman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082D8992" wp14:editId="56036D39">
            <wp:simplePos x="0" y="0"/>
            <wp:positionH relativeFrom="column">
              <wp:posOffset>-165735</wp:posOffset>
            </wp:positionH>
            <wp:positionV relativeFrom="paragraph">
              <wp:posOffset>-196215</wp:posOffset>
            </wp:positionV>
            <wp:extent cx="3455670" cy="612140"/>
            <wp:effectExtent l="0" t="0" r="0" b="0"/>
            <wp:wrapNone/>
            <wp:docPr id="6" name="Obraz 2" descr="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FDA">
        <w:rPr>
          <w:rFonts w:ascii="AntykwaPoltawskiegoTTF" w:eastAsia="Times New Roman" w:hAnsi="AntykwaPoltawskiegoTTF" w:cs="Times New Roman"/>
          <w:color w:val="006835"/>
          <w:sz w:val="14"/>
          <w:szCs w:val="24"/>
          <w:lang w:eastAsia="pl-PL"/>
        </w:rPr>
        <w:tab/>
        <w:t>87-100 Toruń, ul. Fredry 8</w:t>
      </w:r>
    </w:p>
    <w:p w:rsidR="00830FDA" w:rsidRPr="00830FDA" w:rsidRDefault="00830FDA" w:rsidP="00830FDA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 w:cs="Times New Roman"/>
          <w:color w:val="006835"/>
          <w:sz w:val="14"/>
          <w:szCs w:val="24"/>
          <w:lang w:eastAsia="pl-PL"/>
        </w:rPr>
      </w:pPr>
      <w:r w:rsidRPr="00830FDA">
        <w:rPr>
          <w:rFonts w:ascii="AntykwaPoltawskiegoTTF" w:eastAsia="Times New Roman" w:hAnsi="AntykwaPoltawskiegoTTF" w:cs="Times New Roman"/>
          <w:color w:val="006835"/>
          <w:sz w:val="14"/>
          <w:szCs w:val="24"/>
          <w:lang w:eastAsia="pl-PL"/>
        </w:rPr>
        <w:tab/>
        <w:t>tel.(056) 62 12 300, faks(056) 62 12 302</w:t>
      </w:r>
    </w:p>
    <w:p w:rsidR="00830FDA" w:rsidRPr="00830FDA" w:rsidRDefault="00830FDA" w:rsidP="00830FDA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color w:val="006835"/>
          <w:sz w:val="14"/>
          <w:szCs w:val="24"/>
          <w:lang w:eastAsia="pl-PL"/>
        </w:rPr>
      </w:pPr>
      <w:r w:rsidRPr="00830FDA">
        <w:rPr>
          <w:rFonts w:ascii="Thorndale" w:eastAsia="HG Mincho Light J" w:hAnsi="Thorndale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1F81D" wp14:editId="01184EF3">
                <wp:simplePos x="0" y="0"/>
                <wp:positionH relativeFrom="page">
                  <wp:posOffset>882015</wp:posOffset>
                </wp:positionH>
                <wp:positionV relativeFrom="page">
                  <wp:posOffset>10261600</wp:posOffset>
                </wp:positionV>
                <wp:extent cx="6678295" cy="252095"/>
                <wp:effectExtent l="0" t="0" r="8255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95" cy="252095"/>
                        </a:xfrm>
                        <a:prstGeom prst="rect">
                          <a:avLst/>
                        </a:prstGeom>
                        <a:solidFill>
                          <a:srgbClr val="F6B5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9.45pt;margin-top:808pt;width:525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" fillcolor="#f6b504" stroked="f">
                <w10:wrap anchorx="page" anchory="page"/>
              </v:rect>
            </w:pict>
          </mc:Fallback>
        </mc:AlternateContent>
      </w:r>
      <w:r w:rsidRPr="00830FDA">
        <w:rPr>
          <w:rFonts w:ascii="Thorndale" w:eastAsia="HG Mincho Light J" w:hAnsi="Thorndale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96EA9" wp14:editId="45370D95">
                <wp:simplePos x="0" y="0"/>
                <wp:positionH relativeFrom="page">
                  <wp:posOffset>0</wp:posOffset>
                </wp:positionH>
                <wp:positionV relativeFrom="page">
                  <wp:posOffset>10261600</wp:posOffset>
                </wp:positionV>
                <wp:extent cx="899795" cy="252095"/>
                <wp:effectExtent l="0" t="0" r="0" b="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252095"/>
                        </a:xfrm>
                        <a:prstGeom prst="rect">
                          <a:avLst/>
                        </a:prstGeom>
                        <a:solidFill>
                          <a:srgbClr val="FFD5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808pt;width:70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" fillcolor="#ffd500" stroked="f">
                <w10:wrap anchorx="page" anchory="page"/>
              </v:rect>
            </w:pict>
          </mc:Fallback>
        </mc:AlternateContent>
      </w:r>
      <w:r w:rsidRPr="00830FDA">
        <w:rPr>
          <w:rFonts w:ascii="Times New Roman" w:eastAsia="Times New Roman" w:hAnsi="Times New Roman" w:cs="Times New Roman"/>
          <w:color w:val="006835"/>
          <w:sz w:val="14"/>
          <w:szCs w:val="24"/>
          <w:lang w:eastAsia="pl-PL"/>
        </w:rPr>
        <w:tab/>
      </w:r>
      <w:r w:rsidRPr="00830FDA">
        <w:rPr>
          <w:rFonts w:ascii="AntykwaPoltawskiegoTTF" w:eastAsia="Times New Roman" w:hAnsi="AntykwaPoltawskiegoTTF" w:cs="Times New Roman"/>
          <w:color w:val="006835"/>
          <w:sz w:val="14"/>
          <w:szCs w:val="24"/>
          <w:lang w:eastAsia="pl-PL"/>
        </w:rPr>
        <w:t>www.wfosigw.torun.pl</w:t>
      </w:r>
    </w:p>
    <w:p w:rsidR="00A10673" w:rsidRDefault="00A10673"/>
    <w:sectPr w:rsidR="00A10673" w:rsidSect="00830FD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ntykwaPoltawskiegoTTF">
    <w:altName w:val="Times New Roman"/>
    <w:charset w:val="00"/>
    <w:family w:val="auto"/>
    <w:pitch w:val="variable"/>
    <w:sig w:usb0="00000001" w:usb1="00000000" w:usb2="00000000" w:usb3="00000000" w:csb0="0000008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DA"/>
    <w:rsid w:val="00172C66"/>
    <w:rsid w:val="00830FDA"/>
    <w:rsid w:val="00A10673"/>
    <w:rsid w:val="00C9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2018-03-26T10:10:00Z</cp:lastPrinted>
  <dcterms:created xsi:type="dcterms:W3CDTF">2018-03-26T09:53:00Z</dcterms:created>
  <dcterms:modified xsi:type="dcterms:W3CDTF">2018-03-26T10:15:00Z</dcterms:modified>
</cp:coreProperties>
</file>