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7D4" w:rsidRPr="00D86103" w:rsidRDefault="00D86103" w:rsidP="001647D4">
      <w:pPr>
        <w:pStyle w:val="Bezodstpw1"/>
        <w:pBdr>
          <w:bottom w:val="single" w:sz="6" w:space="1" w:color="auto"/>
        </w:pBdr>
        <w:spacing w:line="276" w:lineRule="auto"/>
        <w:jc w:val="center"/>
        <w:rPr>
          <w:rFonts w:ascii="Times New Roman" w:hAnsi="Times New Roman"/>
          <w:b/>
          <w:caps/>
          <w:color w:val="4F6228" w:themeColor="accent3" w:themeShade="80"/>
          <w:sz w:val="4"/>
          <w:szCs w:val="4"/>
        </w:rPr>
      </w:pPr>
      <w:r w:rsidRPr="00D86103">
        <w:rPr>
          <w:rFonts w:ascii="Times New Roman" w:hAnsi="Times New Roman"/>
          <w:b/>
          <w:caps/>
          <w:noProof/>
          <w:color w:val="4F6228" w:themeColor="accent3" w:themeShade="80"/>
          <w:sz w:val="36"/>
          <w:szCs w:val="36"/>
        </w:rPr>
        <w:drawing>
          <wp:inline distT="0" distB="0" distL="0" distR="0">
            <wp:extent cx="5740348" cy="673768"/>
            <wp:effectExtent l="19050" t="0" r="0" b="0"/>
            <wp:docPr id="2" name="Obraz 2" descr="poziom eefr_achr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 eefr_achroma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7385" cy="674594"/>
                    </a:xfrm>
                    <a:prstGeom prst="rect">
                      <a:avLst/>
                    </a:prstGeom>
                    <a:noFill/>
                    <a:ln>
                      <a:noFill/>
                    </a:ln>
                  </pic:spPr>
                </pic:pic>
              </a:graphicData>
            </a:graphic>
          </wp:inline>
        </w:drawing>
      </w:r>
    </w:p>
    <w:p w:rsidR="00333100" w:rsidRDefault="00333100" w:rsidP="00333100">
      <w:pPr>
        <w:pStyle w:val="Bezodstpw1"/>
        <w:spacing w:line="276" w:lineRule="auto"/>
        <w:jc w:val="center"/>
        <w:rPr>
          <w:rFonts w:ascii="Times New Roman" w:hAnsi="Times New Roman"/>
          <w:b/>
          <w:caps/>
          <w:color w:val="4F6228" w:themeColor="accent3" w:themeShade="80"/>
          <w:sz w:val="36"/>
          <w:szCs w:val="36"/>
        </w:rPr>
      </w:pPr>
      <w:r w:rsidRPr="00CB19B9">
        <w:rPr>
          <w:rFonts w:ascii="Times New Roman" w:hAnsi="Times New Roman"/>
          <w:b/>
          <w:caps/>
          <w:color w:val="4F6228" w:themeColor="accent3" w:themeShade="80"/>
          <w:sz w:val="36"/>
          <w:szCs w:val="36"/>
        </w:rPr>
        <w:t xml:space="preserve">Gmina </w:t>
      </w:r>
      <w:r>
        <w:rPr>
          <w:rFonts w:ascii="Times New Roman" w:hAnsi="Times New Roman"/>
          <w:b/>
          <w:caps/>
          <w:color w:val="4F6228" w:themeColor="accent3" w:themeShade="80"/>
          <w:sz w:val="36"/>
          <w:szCs w:val="36"/>
        </w:rPr>
        <w:t>FABIANKI</w:t>
      </w:r>
    </w:p>
    <w:p w:rsidR="00333100" w:rsidRPr="00B121F6" w:rsidRDefault="00333100" w:rsidP="00333100">
      <w:pPr>
        <w:pStyle w:val="Bezodstpw1"/>
        <w:spacing w:line="276" w:lineRule="auto"/>
        <w:jc w:val="center"/>
        <w:rPr>
          <w:rFonts w:ascii="Times New Roman" w:hAnsi="Times New Roman"/>
          <w:b/>
          <w:caps/>
          <w:color w:val="4F6228" w:themeColor="accent3" w:themeShade="80"/>
          <w:sz w:val="16"/>
          <w:szCs w:val="16"/>
        </w:rPr>
      </w:pPr>
    </w:p>
    <w:p w:rsidR="001647D4" w:rsidRPr="00CB19B9" w:rsidRDefault="00333100" w:rsidP="001647D4">
      <w:pPr>
        <w:pStyle w:val="Bezodstpw1"/>
        <w:spacing w:line="276" w:lineRule="auto"/>
        <w:jc w:val="center"/>
        <w:rPr>
          <w:rFonts w:ascii="Times New Roman" w:hAnsi="Times New Roman"/>
          <w:b/>
          <w:caps/>
          <w:sz w:val="24"/>
          <w:szCs w:val="24"/>
        </w:rPr>
      </w:pPr>
      <w:r w:rsidRPr="00333100">
        <w:rPr>
          <w:rFonts w:ascii="Times New Roman" w:hAnsi="Times New Roman"/>
          <w:b/>
          <w:caps/>
          <w:noProof/>
          <w:sz w:val="24"/>
          <w:szCs w:val="24"/>
        </w:rPr>
        <w:drawing>
          <wp:inline distT="0" distB="0" distL="0" distR="0">
            <wp:extent cx="1596620" cy="1725672"/>
            <wp:effectExtent l="19050" t="0" r="3580" b="0"/>
            <wp:docPr id="4"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tretch/>
                  </pic:blipFill>
                  <pic:spPr>
                    <a:xfrm>
                      <a:off x="0" y="0"/>
                      <a:ext cx="1598147" cy="1727323"/>
                    </a:xfrm>
                    <a:prstGeom prst="rect">
                      <a:avLst/>
                    </a:prstGeom>
                  </pic:spPr>
                </pic:pic>
              </a:graphicData>
            </a:graphic>
          </wp:inline>
        </w:drawing>
      </w:r>
    </w:p>
    <w:p w:rsidR="001647D4" w:rsidRPr="00D86103" w:rsidRDefault="001647D4" w:rsidP="001647D4">
      <w:pPr>
        <w:pStyle w:val="Bezodstpw1"/>
        <w:pBdr>
          <w:bottom w:val="single" w:sz="6" w:space="1" w:color="auto"/>
        </w:pBdr>
        <w:spacing w:line="276" w:lineRule="auto"/>
        <w:jc w:val="center"/>
        <w:rPr>
          <w:rFonts w:ascii="Times New Roman" w:hAnsi="Times New Roman"/>
          <w:b/>
          <w:caps/>
          <w:sz w:val="4"/>
          <w:szCs w:val="4"/>
        </w:rPr>
      </w:pPr>
    </w:p>
    <w:p w:rsidR="00EA6949" w:rsidRPr="00D86103" w:rsidRDefault="00EA6949" w:rsidP="001647D4">
      <w:pPr>
        <w:pStyle w:val="Bezodstpw1"/>
        <w:spacing w:line="276" w:lineRule="auto"/>
        <w:jc w:val="center"/>
        <w:rPr>
          <w:rFonts w:ascii="Times New Roman" w:hAnsi="Times New Roman"/>
          <w:b/>
          <w:sz w:val="16"/>
          <w:szCs w:val="16"/>
        </w:rPr>
      </w:pPr>
    </w:p>
    <w:p w:rsidR="001647D4" w:rsidRPr="00CB19B9" w:rsidRDefault="001647D4" w:rsidP="001647D4">
      <w:pPr>
        <w:pStyle w:val="Bezodstpw1"/>
        <w:spacing w:line="276" w:lineRule="auto"/>
        <w:jc w:val="center"/>
        <w:rPr>
          <w:rFonts w:ascii="Times New Roman" w:hAnsi="Times New Roman"/>
          <w:b/>
          <w:sz w:val="36"/>
          <w:szCs w:val="36"/>
        </w:rPr>
      </w:pPr>
      <w:r w:rsidRPr="00CB19B9">
        <w:rPr>
          <w:rFonts w:ascii="Times New Roman" w:hAnsi="Times New Roman"/>
          <w:b/>
          <w:sz w:val="36"/>
          <w:szCs w:val="36"/>
        </w:rPr>
        <w:t>SPECYFIKACJA ISTOTNYCH WARUNKÓW ZAMÓWIENIA</w:t>
      </w:r>
    </w:p>
    <w:p w:rsidR="001647D4" w:rsidRDefault="001647D4" w:rsidP="001647D4">
      <w:pPr>
        <w:pStyle w:val="Bezodstpw1"/>
        <w:rPr>
          <w:rFonts w:ascii="Times New Roman" w:hAnsi="Times New Roman"/>
          <w:i/>
          <w:sz w:val="36"/>
          <w:szCs w:val="36"/>
        </w:rPr>
      </w:pPr>
    </w:p>
    <w:p w:rsidR="00333100" w:rsidRDefault="00333100" w:rsidP="00333100">
      <w:pPr>
        <w:pStyle w:val="Bezodstpw"/>
        <w:spacing w:line="276" w:lineRule="auto"/>
        <w:jc w:val="center"/>
        <w:rPr>
          <w:rFonts w:ascii="Times New Roman" w:hAnsi="Times New Roman"/>
          <w:b/>
          <w:sz w:val="36"/>
          <w:szCs w:val="36"/>
        </w:rPr>
      </w:pPr>
      <w:r w:rsidRPr="00333100">
        <w:rPr>
          <w:rFonts w:ascii="Times New Roman" w:hAnsi="Times New Roman"/>
          <w:b/>
          <w:sz w:val="36"/>
          <w:szCs w:val="36"/>
        </w:rPr>
        <w:t>ZAKUP I DOSTAW</w:t>
      </w:r>
      <w:r w:rsidR="00542D24">
        <w:rPr>
          <w:rFonts w:ascii="Times New Roman" w:hAnsi="Times New Roman"/>
          <w:b/>
          <w:sz w:val="36"/>
          <w:szCs w:val="36"/>
        </w:rPr>
        <w:t>A</w:t>
      </w:r>
      <w:r w:rsidRPr="00333100">
        <w:rPr>
          <w:rFonts w:ascii="Times New Roman" w:hAnsi="Times New Roman"/>
          <w:b/>
          <w:sz w:val="36"/>
          <w:szCs w:val="36"/>
        </w:rPr>
        <w:t xml:space="preserve"> </w:t>
      </w:r>
    </w:p>
    <w:p w:rsidR="00B121F6" w:rsidRDefault="00333100" w:rsidP="00333100">
      <w:pPr>
        <w:pStyle w:val="Bezodstpw"/>
        <w:spacing w:line="276" w:lineRule="auto"/>
        <w:jc w:val="center"/>
        <w:rPr>
          <w:rFonts w:ascii="Times New Roman" w:hAnsi="Times New Roman"/>
          <w:b/>
          <w:sz w:val="36"/>
          <w:szCs w:val="36"/>
        </w:rPr>
      </w:pPr>
      <w:r>
        <w:rPr>
          <w:rFonts w:ascii="Times New Roman" w:hAnsi="Times New Roman"/>
          <w:b/>
          <w:sz w:val="36"/>
          <w:szCs w:val="36"/>
        </w:rPr>
        <w:t>KOPARKO-ŁADOWARKI</w:t>
      </w:r>
      <w:r w:rsidR="00542D24">
        <w:rPr>
          <w:rFonts w:ascii="Times New Roman" w:hAnsi="Times New Roman"/>
          <w:b/>
          <w:sz w:val="36"/>
          <w:szCs w:val="36"/>
        </w:rPr>
        <w:t xml:space="preserve"> </w:t>
      </w:r>
    </w:p>
    <w:p w:rsidR="00B121F6" w:rsidRDefault="00542D24" w:rsidP="00333100">
      <w:pPr>
        <w:pStyle w:val="Bezodstpw"/>
        <w:spacing w:line="276" w:lineRule="auto"/>
        <w:jc w:val="center"/>
        <w:rPr>
          <w:rFonts w:ascii="Times New Roman" w:hAnsi="Times New Roman"/>
          <w:b/>
          <w:sz w:val="36"/>
          <w:szCs w:val="36"/>
        </w:rPr>
      </w:pPr>
      <w:r>
        <w:rPr>
          <w:rFonts w:ascii="Times New Roman" w:hAnsi="Times New Roman"/>
          <w:b/>
          <w:sz w:val="36"/>
          <w:szCs w:val="36"/>
        </w:rPr>
        <w:t xml:space="preserve">ORAZ </w:t>
      </w:r>
    </w:p>
    <w:p w:rsidR="00333100" w:rsidRPr="00333100" w:rsidRDefault="00542D24" w:rsidP="00333100">
      <w:pPr>
        <w:pStyle w:val="Bezodstpw"/>
        <w:spacing w:line="276" w:lineRule="auto"/>
        <w:jc w:val="center"/>
        <w:rPr>
          <w:rFonts w:ascii="Times New Roman" w:hAnsi="Times New Roman"/>
          <w:b/>
          <w:sz w:val="36"/>
          <w:szCs w:val="36"/>
        </w:rPr>
      </w:pPr>
      <w:r>
        <w:rPr>
          <w:rFonts w:ascii="Times New Roman" w:hAnsi="Times New Roman"/>
          <w:b/>
          <w:sz w:val="36"/>
          <w:szCs w:val="36"/>
        </w:rPr>
        <w:t xml:space="preserve">PRZYCZEPY </w:t>
      </w:r>
      <w:r w:rsidR="006D4F4F">
        <w:rPr>
          <w:rFonts w:ascii="Times New Roman" w:hAnsi="Times New Roman"/>
          <w:b/>
          <w:sz w:val="36"/>
          <w:szCs w:val="36"/>
        </w:rPr>
        <w:t>DWU</w:t>
      </w:r>
      <w:r>
        <w:rPr>
          <w:rFonts w:ascii="Times New Roman" w:hAnsi="Times New Roman"/>
          <w:b/>
          <w:sz w:val="36"/>
          <w:szCs w:val="36"/>
        </w:rPr>
        <w:t>OSIOWEJ</w:t>
      </w:r>
    </w:p>
    <w:p w:rsidR="00B121F6" w:rsidRPr="00B121F6" w:rsidRDefault="00B121F6" w:rsidP="001647D4">
      <w:pPr>
        <w:pStyle w:val="Bezodstpw1"/>
        <w:spacing w:line="276" w:lineRule="auto"/>
        <w:jc w:val="center"/>
        <w:rPr>
          <w:b/>
          <w:color w:val="FF0000"/>
          <w:sz w:val="16"/>
          <w:szCs w:val="16"/>
        </w:rPr>
      </w:pPr>
    </w:p>
    <w:p w:rsidR="001647D4" w:rsidRPr="00E8347B" w:rsidRDefault="00333100" w:rsidP="001647D4">
      <w:pPr>
        <w:pStyle w:val="Bezodstpw1"/>
        <w:spacing w:line="276" w:lineRule="auto"/>
        <w:jc w:val="center"/>
        <w:rPr>
          <w:rFonts w:ascii="Times New Roman" w:hAnsi="Times New Roman"/>
          <w:b/>
          <w:i/>
          <w:sz w:val="36"/>
          <w:szCs w:val="36"/>
        </w:rPr>
      </w:pPr>
      <w:r w:rsidRPr="00E8347B">
        <w:rPr>
          <w:b/>
        </w:rPr>
        <w:t>NR RI.27</w:t>
      </w:r>
      <w:r w:rsidR="00E8347B" w:rsidRPr="00E8347B">
        <w:rPr>
          <w:b/>
        </w:rPr>
        <w:t>2.9.</w:t>
      </w:r>
      <w:r w:rsidRPr="00E8347B">
        <w:rPr>
          <w:b/>
        </w:rPr>
        <w:t xml:space="preserve">2018  </w:t>
      </w:r>
    </w:p>
    <w:p w:rsidR="00892A87" w:rsidRPr="00D86103" w:rsidRDefault="00892A87" w:rsidP="001647D4">
      <w:pPr>
        <w:pStyle w:val="Bezodstpw1"/>
        <w:spacing w:line="276" w:lineRule="auto"/>
        <w:jc w:val="center"/>
        <w:rPr>
          <w:rFonts w:ascii="Times New Roman" w:hAnsi="Times New Roman"/>
          <w:b/>
          <w:i/>
          <w:sz w:val="16"/>
          <w:szCs w:val="16"/>
        </w:rPr>
      </w:pPr>
    </w:p>
    <w:p w:rsidR="001647D4" w:rsidRPr="00CB19B9" w:rsidRDefault="001647D4" w:rsidP="001647D4">
      <w:pPr>
        <w:pStyle w:val="Bezodstpw1"/>
        <w:pBdr>
          <w:top w:val="single" w:sz="6" w:space="1" w:color="auto"/>
          <w:bottom w:val="single" w:sz="6" w:space="1" w:color="auto"/>
        </w:pBdr>
        <w:jc w:val="center"/>
        <w:rPr>
          <w:rFonts w:ascii="Times New Roman" w:hAnsi="Times New Roman"/>
          <w:i/>
        </w:rPr>
      </w:pPr>
      <w:r w:rsidRPr="00CB19B9">
        <w:rPr>
          <w:rFonts w:ascii="Times New Roman" w:hAnsi="Times New Roman"/>
          <w:i/>
        </w:rPr>
        <w:t xml:space="preserve">Postępowanie o udzielenie zamówienia publicznego na </w:t>
      </w:r>
      <w:r w:rsidR="00E973B7">
        <w:rPr>
          <w:rFonts w:ascii="Times New Roman" w:hAnsi="Times New Roman"/>
          <w:i/>
        </w:rPr>
        <w:t>dostawy</w:t>
      </w:r>
      <w:r w:rsidRPr="00CB19B9">
        <w:rPr>
          <w:rFonts w:ascii="Times New Roman" w:hAnsi="Times New Roman"/>
          <w:i/>
        </w:rPr>
        <w:t xml:space="preserve"> prowadzone w trybie przetargu nieograniczonego o wartości mniejszej niż kwoty określone w przepisach wydanych na podstawie art. 11 ust. Ustawy z dnia 29 stycznia 2004 r. </w:t>
      </w:r>
      <w:r w:rsidR="00DB7E14" w:rsidRPr="00DB7E14">
        <w:rPr>
          <w:rFonts w:ascii="Times New Roman" w:hAnsi="Times New Roman"/>
          <w:i/>
        </w:rPr>
        <w:t>Dz. U. z 2017 r. Nr poz. 1579</w:t>
      </w:r>
      <w:r w:rsidRPr="00CB19B9">
        <w:rPr>
          <w:rFonts w:ascii="Times New Roman" w:hAnsi="Times New Roman"/>
          <w:i/>
        </w:rPr>
        <w:t>) Prawo zamówień publicznych</w:t>
      </w:r>
    </w:p>
    <w:p w:rsidR="001647D4" w:rsidRDefault="001647D4" w:rsidP="001647D4">
      <w:pPr>
        <w:pStyle w:val="Bezodstpw"/>
        <w:rPr>
          <w:rFonts w:ascii="Times New Roman" w:hAnsi="Times New Roman"/>
        </w:rPr>
      </w:pPr>
    </w:p>
    <w:p w:rsidR="00333100" w:rsidRDefault="00333100" w:rsidP="00333100">
      <w:pPr>
        <w:pStyle w:val="Bezodstpw"/>
        <w:rPr>
          <w:rFonts w:ascii="Times New Roman" w:hAnsi="Times New Roman"/>
        </w:rPr>
      </w:pPr>
    </w:p>
    <w:p w:rsidR="00333100" w:rsidRPr="00CB19B9" w:rsidRDefault="00333100" w:rsidP="00333100">
      <w:pPr>
        <w:pStyle w:val="Bezodstpw"/>
        <w:rPr>
          <w:rFonts w:ascii="Times New Roman" w:hAnsi="Times New Roman"/>
        </w:rPr>
      </w:pPr>
      <w:r w:rsidRPr="00CB19B9">
        <w:rPr>
          <w:rFonts w:ascii="Times New Roman" w:hAnsi="Times New Roman"/>
        </w:rPr>
        <w:tab/>
      </w:r>
      <w:r w:rsidRPr="00CB19B9">
        <w:rPr>
          <w:rFonts w:ascii="Times New Roman" w:hAnsi="Times New Roman"/>
        </w:rPr>
        <w:tab/>
      </w:r>
      <w:r w:rsidRPr="00CB19B9">
        <w:rPr>
          <w:rFonts w:ascii="Times New Roman" w:hAnsi="Times New Roman"/>
        </w:rPr>
        <w:tab/>
      </w:r>
      <w:r w:rsidRPr="00CB19B9">
        <w:rPr>
          <w:rFonts w:ascii="Times New Roman" w:hAnsi="Times New Roman"/>
        </w:rPr>
        <w:tab/>
      </w:r>
      <w:r w:rsidRPr="00CB19B9">
        <w:rPr>
          <w:rFonts w:ascii="Times New Roman" w:hAnsi="Times New Roman"/>
        </w:rPr>
        <w:tab/>
      </w:r>
      <w:r w:rsidRPr="00CB19B9">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CB19B9">
        <w:rPr>
          <w:rFonts w:ascii="Times New Roman" w:hAnsi="Times New Roman"/>
        </w:rPr>
        <w:t>Zatwierdził:</w:t>
      </w:r>
    </w:p>
    <w:p w:rsidR="00333100" w:rsidRPr="002167AB" w:rsidRDefault="00333100" w:rsidP="00333100">
      <w:pPr>
        <w:pStyle w:val="Bezodstpw"/>
        <w:rPr>
          <w:rFonts w:ascii="Times New Roman" w:hAnsi="Times New Roman"/>
        </w:rPr>
      </w:pPr>
      <w:r w:rsidRPr="00CB19B9">
        <w:rPr>
          <w:rFonts w:ascii="Times New Roman" w:hAnsi="Times New Roman"/>
        </w:rPr>
        <w:tab/>
      </w:r>
      <w:r w:rsidRPr="00CB19B9">
        <w:rPr>
          <w:rFonts w:ascii="Times New Roman" w:hAnsi="Times New Roman"/>
        </w:rPr>
        <w:tab/>
      </w:r>
      <w:r w:rsidRPr="00CB19B9">
        <w:rPr>
          <w:rFonts w:ascii="Times New Roman" w:hAnsi="Times New Roman"/>
        </w:rPr>
        <w:tab/>
      </w:r>
      <w:r w:rsidRPr="00CB19B9">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2167AB">
        <w:rPr>
          <w:rStyle w:val="FontStyle19"/>
          <w:sz w:val="24"/>
          <w:szCs w:val="24"/>
        </w:rPr>
        <w:t xml:space="preserve">Wójt Gminy </w:t>
      </w:r>
      <w:r>
        <w:rPr>
          <w:rStyle w:val="FontStyle19"/>
          <w:sz w:val="24"/>
          <w:szCs w:val="24"/>
        </w:rPr>
        <w:t>Fabianki</w:t>
      </w:r>
    </w:p>
    <w:p w:rsidR="00333100" w:rsidRPr="002167AB" w:rsidRDefault="00333100" w:rsidP="00333100">
      <w:pPr>
        <w:pStyle w:val="Bezodstpw"/>
        <w:rPr>
          <w:rFonts w:ascii="Times New Roman" w:hAnsi="Times New Roman"/>
        </w:rPr>
      </w:pPr>
      <w:r w:rsidRPr="002167AB">
        <w:rPr>
          <w:rFonts w:ascii="Times New Roman" w:hAnsi="Times New Roman"/>
        </w:rPr>
        <w:tab/>
      </w:r>
      <w:r w:rsidRPr="002167AB">
        <w:rPr>
          <w:rFonts w:ascii="Times New Roman" w:hAnsi="Times New Roman"/>
        </w:rPr>
        <w:tab/>
      </w:r>
      <w:r w:rsidRPr="002167AB">
        <w:rPr>
          <w:rFonts w:ascii="Times New Roman" w:hAnsi="Times New Roman"/>
        </w:rPr>
        <w:tab/>
      </w:r>
      <w:r w:rsidRPr="002167AB">
        <w:rPr>
          <w:rFonts w:ascii="Times New Roman" w:hAnsi="Times New Roman"/>
        </w:rPr>
        <w:tab/>
      </w:r>
      <w:r w:rsidRPr="002167AB">
        <w:rPr>
          <w:rFonts w:ascii="Times New Roman" w:hAnsi="Times New Roman"/>
        </w:rPr>
        <w:tab/>
      </w:r>
      <w:r w:rsidRPr="002167AB">
        <w:rPr>
          <w:rFonts w:ascii="Times New Roman" w:hAnsi="Times New Roman"/>
        </w:rPr>
        <w:tab/>
      </w:r>
      <w:r w:rsidRPr="002167AB">
        <w:rPr>
          <w:rFonts w:ascii="Times New Roman" w:hAnsi="Times New Roman"/>
        </w:rPr>
        <w:tab/>
      </w:r>
      <w:r w:rsidRPr="002167AB">
        <w:rPr>
          <w:rFonts w:ascii="Times New Roman" w:hAnsi="Times New Roman"/>
        </w:rPr>
        <w:tab/>
      </w:r>
      <w:r>
        <w:rPr>
          <w:rFonts w:ascii="Times New Roman" w:hAnsi="Times New Roman"/>
        </w:rPr>
        <w:tab/>
        <w:t>mgr Zbigniew Słomski</w:t>
      </w:r>
    </w:p>
    <w:p w:rsidR="00333100" w:rsidRDefault="00333100" w:rsidP="00333100">
      <w:pPr>
        <w:pStyle w:val="Bezodstpw"/>
        <w:rPr>
          <w:sz w:val="20"/>
          <w:szCs w:val="20"/>
        </w:rPr>
      </w:pPr>
    </w:p>
    <w:p w:rsidR="00B121F6" w:rsidRPr="00CB19B9" w:rsidRDefault="00B121F6" w:rsidP="00333100">
      <w:pPr>
        <w:pStyle w:val="Bezodstpw"/>
        <w:rPr>
          <w:sz w:val="20"/>
          <w:szCs w:val="20"/>
        </w:rPr>
      </w:pPr>
    </w:p>
    <w:p w:rsidR="00333100" w:rsidRPr="000F34F5" w:rsidRDefault="00333100" w:rsidP="00333100">
      <w:pPr>
        <w:pStyle w:val="Style6"/>
        <w:spacing w:before="139"/>
        <w:jc w:val="center"/>
        <w:rPr>
          <w:rStyle w:val="FontStyle36"/>
          <w:color w:val="auto"/>
        </w:rPr>
      </w:pPr>
      <w:r>
        <w:rPr>
          <w:rStyle w:val="FontStyle36"/>
          <w:color w:val="auto"/>
        </w:rPr>
        <w:t>Fabianki</w:t>
      </w:r>
      <w:r w:rsidRPr="000F34F5">
        <w:rPr>
          <w:rStyle w:val="FontStyle36"/>
          <w:color w:val="auto"/>
        </w:rPr>
        <w:t xml:space="preserve"> </w:t>
      </w:r>
      <w:r>
        <w:rPr>
          <w:rStyle w:val="FontStyle36"/>
          <w:color w:val="auto"/>
        </w:rPr>
        <w:t>23</w:t>
      </w:r>
      <w:r w:rsidRPr="000F34F5">
        <w:rPr>
          <w:rStyle w:val="FontStyle36"/>
          <w:color w:val="auto"/>
        </w:rPr>
        <w:t>.0</w:t>
      </w:r>
      <w:r>
        <w:rPr>
          <w:rStyle w:val="FontStyle36"/>
          <w:color w:val="auto"/>
        </w:rPr>
        <w:t>7</w:t>
      </w:r>
      <w:r w:rsidRPr="000F34F5">
        <w:rPr>
          <w:rStyle w:val="FontStyle36"/>
          <w:color w:val="auto"/>
        </w:rPr>
        <w:t>.201</w:t>
      </w:r>
      <w:r>
        <w:rPr>
          <w:rStyle w:val="FontStyle36"/>
          <w:color w:val="auto"/>
        </w:rPr>
        <w:t>8</w:t>
      </w:r>
      <w:r w:rsidRPr="000F34F5">
        <w:rPr>
          <w:rStyle w:val="FontStyle36"/>
          <w:color w:val="auto"/>
        </w:rPr>
        <w:t xml:space="preserve"> r.</w:t>
      </w:r>
    </w:p>
    <w:p w:rsidR="001647D4" w:rsidRDefault="001647D4" w:rsidP="001647D4">
      <w:pPr>
        <w:pBdr>
          <w:top w:val="single" w:sz="6" w:space="1" w:color="auto"/>
          <w:bottom w:val="single" w:sz="6" w:space="1" w:color="auto"/>
        </w:pBdr>
        <w:jc w:val="center"/>
        <w:rPr>
          <w:b/>
          <w:i/>
        </w:rPr>
      </w:pPr>
      <w:r w:rsidRPr="00AA4DF9">
        <w:rPr>
          <w:i/>
        </w:rPr>
        <w:t>Zamawiający oczekuje, że Wykonawcy zapoznają się dokładnie z treścią SIWZ. Wykonawca ponosi ryzyko niedostarczenia wszystkich wymaganych informacji i dokumentów oraz przedłożenia oferty nieodpowiadającej wymaganiom określonym przez Zamawiającego</w:t>
      </w:r>
      <w:r w:rsidRPr="00324656">
        <w:rPr>
          <w:b/>
          <w:i/>
        </w:rPr>
        <w:t>.</w:t>
      </w:r>
    </w:p>
    <w:p w:rsidR="0016590A" w:rsidRDefault="00D86103" w:rsidP="00D86103">
      <w:pPr>
        <w:pStyle w:val="Style2"/>
        <w:widowControl/>
        <w:spacing w:before="48" w:line="360" w:lineRule="auto"/>
        <w:jc w:val="center"/>
        <w:rPr>
          <w:rStyle w:val="FontStyle75"/>
        </w:rPr>
      </w:pPr>
      <w:r w:rsidRPr="00D86103">
        <w:rPr>
          <w:rStyle w:val="FontStyle75"/>
          <w:noProof/>
        </w:rPr>
        <w:drawing>
          <wp:inline distT="0" distB="0" distL="0" distR="0">
            <wp:extent cx="4500880" cy="4394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00880" cy="439420"/>
                    </a:xfrm>
                    <a:prstGeom prst="rect">
                      <a:avLst/>
                    </a:prstGeom>
                    <a:noFill/>
                    <a:ln>
                      <a:noFill/>
                    </a:ln>
                  </pic:spPr>
                </pic:pic>
              </a:graphicData>
            </a:graphic>
          </wp:inline>
        </w:drawing>
      </w:r>
    </w:p>
    <w:p w:rsidR="00501A0E" w:rsidRDefault="00501A0E" w:rsidP="00EA1A59">
      <w:pPr>
        <w:pStyle w:val="Style2"/>
        <w:widowControl/>
        <w:spacing w:before="48" w:line="360" w:lineRule="auto"/>
        <w:rPr>
          <w:rStyle w:val="FontStyle75"/>
        </w:rPr>
      </w:pPr>
      <w:r>
        <w:rPr>
          <w:rStyle w:val="FontStyle75"/>
        </w:rPr>
        <w:lastRenderedPageBreak/>
        <w:t>SPIS TREŚCI:</w:t>
      </w:r>
    </w:p>
    <w:p w:rsidR="00501A0E" w:rsidRPr="00413BCD" w:rsidRDefault="00501A0E" w:rsidP="00D7567E">
      <w:pPr>
        <w:pStyle w:val="Style8"/>
        <w:widowControl/>
        <w:spacing w:before="134" w:line="360" w:lineRule="auto"/>
        <w:jc w:val="left"/>
        <w:rPr>
          <w:rStyle w:val="FontStyle79"/>
          <w:sz w:val="22"/>
          <w:szCs w:val="22"/>
        </w:rPr>
      </w:pPr>
      <w:r w:rsidRPr="00413BCD">
        <w:rPr>
          <w:rStyle w:val="FontStyle79"/>
          <w:sz w:val="22"/>
          <w:szCs w:val="22"/>
        </w:rPr>
        <w:t>Dział I.</w:t>
      </w:r>
      <w:r w:rsidR="00EA1A59">
        <w:rPr>
          <w:rStyle w:val="FontStyle79"/>
          <w:sz w:val="22"/>
          <w:szCs w:val="22"/>
        </w:rPr>
        <w:t xml:space="preserve"> </w:t>
      </w:r>
      <w:r w:rsidR="00D7567E">
        <w:rPr>
          <w:rStyle w:val="FontStyle79"/>
          <w:sz w:val="22"/>
          <w:szCs w:val="22"/>
        </w:rPr>
        <w:t xml:space="preserve">  </w:t>
      </w:r>
      <w:r w:rsidRPr="00413BCD">
        <w:rPr>
          <w:rStyle w:val="FontStyle79"/>
          <w:sz w:val="22"/>
          <w:szCs w:val="22"/>
        </w:rPr>
        <w:t>Zamawiający</w:t>
      </w:r>
      <w:r w:rsidR="00011B9D">
        <w:rPr>
          <w:rStyle w:val="FontStyle79"/>
          <w:sz w:val="22"/>
          <w:szCs w:val="22"/>
        </w:rPr>
        <w:t>…………………………………………………………………………………</w:t>
      </w:r>
      <w:r w:rsidR="001510BD">
        <w:rPr>
          <w:rStyle w:val="FontStyle79"/>
          <w:sz w:val="22"/>
          <w:szCs w:val="22"/>
        </w:rPr>
        <w:t>...</w:t>
      </w:r>
      <w:r w:rsidR="00011B9D">
        <w:rPr>
          <w:rStyle w:val="FontStyle79"/>
          <w:sz w:val="22"/>
          <w:szCs w:val="22"/>
        </w:rPr>
        <w:t>…</w:t>
      </w:r>
      <w:r w:rsidRPr="00413BCD">
        <w:rPr>
          <w:rStyle w:val="FontStyle79"/>
          <w:sz w:val="22"/>
          <w:szCs w:val="22"/>
        </w:rPr>
        <w:t>3</w:t>
      </w:r>
    </w:p>
    <w:p w:rsidR="00501A0E" w:rsidRPr="00413BCD" w:rsidRDefault="00501A0E" w:rsidP="00D7567E">
      <w:pPr>
        <w:pStyle w:val="Style8"/>
        <w:widowControl/>
        <w:spacing w:line="360" w:lineRule="auto"/>
        <w:ind w:left="851" w:hanging="851"/>
        <w:jc w:val="left"/>
        <w:rPr>
          <w:rStyle w:val="FontStyle67"/>
          <w:sz w:val="22"/>
          <w:szCs w:val="22"/>
        </w:rPr>
      </w:pPr>
      <w:r w:rsidRPr="00413BCD">
        <w:rPr>
          <w:rStyle w:val="FontStyle79"/>
          <w:sz w:val="22"/>
          <w:szCs w:val="22"/>
        </w:rPr>
        <w:t>Dział II.</w:t>
      </w:r>
      <w:r w:rsidR="00413BCD" w:rsidRPr="00413BCD">
        <w:rPr>
          <w:rStyle w:val="FontStyle79"/>
          <w:sz w:val="22"/>
          <w:szCs w:val="22"/>
        </w:rPr>
        <w:t xml:space="preserve"> </w:t>
      </w:r>
      <w:r w:rsidRPr="00413BCD">
        <w:rPr>
          <w:rStyle w:val="FontStyle79"/>
          <w:sz w:val="22"/>
          <w:szCs w:val="22"/>
        </w:rPr>
        <w:t>Tryb zamówienia publicznego oraz miejsce, w których zostało zamieszczone ogłoszenie</w:t>
      </w:r>
      <w:r w:rsidR="00413BCD" w:rsidRPr="00413BCD">
        <w:rPr>
          <w:rStyle w:val="FontStyle79"/>
          <w:sz w:val="22"/>
          <w:szCs w:val="22"/>
        </w:rPr>
        <w:t xml:space="preserve"> </w:t>
      </w:r>
      <w:r w:rsidRPr="00413BCD">
        <w:rPr>
          <w:rStyle w:val="FontStyle67"/>
          <w:sz w:val="22"/>
          <w:szCs w:val="22"/>
        </w:rPr>
        <w:t>zamówieniu</w:t>
      </w:r>
      <w:r w:rsidR="00011B9D">
        <w:rPr>
          <w:rStyle w:val="FontStyle67"/>
          <w:sz w:val="22"/>
          <w:szCs w:val="22"/>
        </w:rPr>
        <w:t>………………………………………………………………………………</w:t>
      </w:r>
      <w:r w:rsidR="001510BD">
        <w:rPr>
          <w:rStyle w:val="FontStyle67"/>
          <w:sz w:val="22"/>
          <w:szCs w:val="22"/>
        </w:rPr>
        <w:t>…</w:t>
      </w:r>
      <w:r w:rsidR="00011B9D">
        <w:rPr>
          <w:rStyle w:val="FontStyle67"/>
          <w:sz w:val="22"/>
          <w:szCs w:val="22"/>
        </w:rPr>
        <w:t>…</w:t>
      </w:r>
      <w:r w:rsidR="001510BD">
        <w:rPr>
          <w:rStyle w:val="FontStyle67"/>
          <w:sz w:val="22"/>
          <w:szCs w:val="22"/>
        </w:rPr>
        <w:t>.</w:t>
      </w:r>
      <w:r w:rsidR="00EA1A59">
        <w:rPr>
          <w:rStyle w:val="FontStyle67"/>
          <w:sz w:val="22"/>
          <w:szCs w:val="22"/>
        </w:rPr>
        <w:t>...</w:t>
      </w:r>
      <w:r w:rsidR="00011B9D">
        <w:rPr>
          <w:rStyle w:val="FontStyle67"/>
          <w:sz w:val="22"/>
          <w:szCs w:val="22"/>
        </w:rPr>
        <w:t>.</w:t>
      </w:r>
      <w:r w:rsidRPr="00413BCD">
        <w:rPr>
          <w:rStyle w:val="FontStyle67"/>
          <w:sz w:val="22"/>
          <w:szCs w:val="22"/>
        </w:rPr>
        <w:t>3</w:t>
      </w:r>
    </w:p>
    <w:p w:rsidR="00501A0E" w:rsidRPr="00413BCD" w:rsidRDefault="00501A0E" w:rsidP="00D7567E">
      <w:pPr>
        <w:pStyle w:val="Style8"/>
        <w:widowControl/>
        <w:tabs>
          <w:tab w:val="left" w:leader="dot" w:pos="8866"/>
          <w:tab w:val="left" w:pos="9466"/>
        </w:tabs>
        <w:spacing w:line="360" w:lineRule="auto"/>
        <w:jc w:val="left"/>
        <w:rPr>
          <w:rStyle w:val="FontStyle79"/>
          <w:sz w:val="22"/>
          <w:szCs w:val="22"/>
        </w:rPr>
      </w:pPr>
      <w:r w:rsidRPr="00413BCD">
        <w:rPr>
          <w:rStyle w:val="FontStyle79"/>
          <w:sz w:val="22"/>
          <w:szCs w:val="22"/>
        </w:rPr>
        <w:t>Dział III.</w:t>
      </w:r>
      <w:r w:rsidR="00413BCD" w:rsidRPr="00413BCD">
        <w:rPr>
          <w:rStyle w:val="FontStyle79"/>
          <w:sz w:val="22"/>
          <w:szCs w:val="22"/>
        </w:rPr>
        <w:t xml:space="preserve"> </w:t>
      </w:r>
      <w:r w:rsidRPr="00413BCD">
        <w:rPr>
          <w:rStyle w:val="FontStyle79"/>
          <w:sz w:val="22"/>
          <w:szCs w:val="22"/>
        </w:rPr>
        <w:t>Opis przedmiotu zamówienia</w:t>
      </w:r>
      <w:r w:rsidR="00011B9D">
        <w:rPr>
          <w:rStyle w:val="FontStyle79"/>
          <w:sz w:val="22"/>
          <w:szCs w:val="22"/>
        </w:rPr>
        <w:t>………………………………………………………………</w:t>
      </w:r>
      <w:r w:rsidR="001510BD">
        <w:rPr>
          <w:rStyle w:val="FontStyle79"/>
          <w:sz w:val="22"/>
          <w:szCs w:val="22"/>
        </w:rPr>
        <w:t>.</w:t>
      </w:r>
      <w:r w:rsidR="00EA1A59">
        <w:rPr>
          <w:rStyle w:val="FontStyle79"/>
          <w:sz w:val="22"/>
          <w:szCs w:val="22"/>
        </w:rPr>
        <w:t>..</w:t>
      </w:r>
      <w:r w:rsidR="00011B9D">
        <w:rPr>
          <w:rStyle w:val="FontStyle79"/>
          <w:sz w:val="22"/>
          <w:szCs w:val="22"/>
        </w:rPr>
        <w:t>.</w:t>
      </w:r>
      <w:r w:rsidR="001510BD">
        <w:rPr>
          <w:rStyle w:val="FontStyle79"/>
          <w:sz w:val="22"/>
          <w:szCs w:val="22"/>
        </w:rPr>
        <w:t>..</w:t>
      </w:r>
      <w:r w:rsidR="00011B9D">
        <w:rPr>
          <w:rStyle w:val="FontStyle79"/>
          <w:sz w:val="22"/>
          <w:szCs w:val="22"/>
        </w:rPr>
        <w:t>...</w:t>
      </w:r>
      <w:r w:rsidRPr="00413BCD">
        <w:rPr>
          <w:rStyle w:val="FontStyle79"/>
          <w:sz w:val="22"/>
          <w:szCs w:val="22"/>
        </w:rPr>
        <w:t>3</w:t>
      </w:r>
    </w:p>
    <w:p w:rsidR="00501A0E" w:rsidRPr="00413BCD" w:rsidRDefault="00501A0E" w:rsidP="00D7567E">
      <w:pPr>
        <w:pStyle w:val="Style8"/>
        <w:widowControl/>
        <w:tabs>
          <w:tab w:val="left" w:leader="dot" w:pos="8928"/>
          <w:tab w:val="left" w:pos="9466"/>
        </w:tabs>
        <w:spacing w:line="360" w:lineRule="auto"/>
        <w:jc w:val="left"/>
        <w:rPr>
          <w:rStyle w:val="FontStyle79"/>
          <w:sz w:val="22"/>
          <w:szCs w:val="22"/>
        </w:rPr>
      </w:pPr>
      <w:r w:rsidRPr="00413BCD">
        <w:rPr>
          <w:rStyle w:val="FontStyle79"/>
          <w:sz w:val="22"/>
          <w:szCs w:val="22"/>
        </w:rPr>
        <w:t>Dział IV.</w:t>
      </w:r>
      <w:r w:rsidR="00413BCD" w:rsidRPr="00413BCD">
        <w:rPr>
          <w:rStyle w:val="FontStyle79"/>
          <w:sz w:val="22"/>
          <w:szCs w:val="22"/>
        </w:rPr>
        <w:t xml:space="preserve"> </w:t>
      </w:r>
      <w:r w:rsidRPr="00413BCD">
        <w:rPr>
          <w:rStyle w:val="FontStyle79"/>
          <w:sz w:val="22"/>
          <w:szCs w:val="22"/>
        </w:rPr>
        <w:t>Oferty wariantowe</w:t>
      </w:r>
      <w:r w:rsidR="00011B9D">
        <w:rPr>
          <w:rStyle w:val="FontStyle79"/>
          <w:sz w:val="22"/>
          <w:szCs w:val="22"/>
        </w:rPr>
        <w:t>………………………………………………………………………</w:t>
      </w:r>
      <w:r w:rsidR="001510BD">
        <w:rPr>
          <w:rStyle w:val="FontStyle79"/>
          <w:sz w:val="22"/>
          <w:szCs w:val="22"/>
        </w:rPr>
        <w:t>…</w:t>
      </w:r>
      <w:r w:rsidR="00011B9D">
        <w:rPr>
          <w:rStyle w:val="FontStyle79"/>
          <w:sz w:val="22"/>
          <w:szCs w:val="22"/>
        </w:rPr>
        <w:t>…</w:t>
      </w:r>
      <w:r w:rsidR="001510BD">
        <w:rPr>
          <w:rStyle w:val="FontStyle79"/>
          <w:sz w:val="22"/>
          <w:szCs w:val="22"/>
        </w:rPr>
        <w:t>..</w:t>
      </w:r>
      <w:r w:rsidR="00EA1A59">
        <w:rPr>
          <w:rStyle w:val="FontStyle79"/>
          <w:sz w:val="22"/>
          <w:szCs w:val="22"/>
        </w:rPr>
        <w:t>...</w:t>
      </w:r>
      <w:r w:rsidR="00011B9D">
        <w:rPr>
          <w:rStyle w:val="FontStyle79"/>
          <w:sz w:val="22"/>
          <w:szCs w:val="22"/>
        </w:rPr>
        <w:t>.</w:t>
      </w:r>
      <w:r w:rsidR="001A72EE">
        <w:rPr>
          <w:rStyle w:val="FontStyle79"/>
          <w:sz w:val="22"/>
          <w:szCs w:val="22"/>
        </w:rPr>
        <w:t>5</w:t>
      </w:r>
    </w:p>
    <w:p w:rsidR="00501A0E" w:rsidRPr="00413BCD" w:rsidRDefault="00501A0E" w:rsidP="00D7567E">
      <w:pPr>
        <w:pStyle w:val="Style8"/>
        <w:widowControl/>
        <w:tabs>
          <w:tab w:val="left" w:leader="dot" w:pos="8995"/>
          <w:tab w:val="left" w:pos="9466"/>
        </w:tabs>
        <w:spacing w:line="360" w:lineRule="auto"/>
        <w:jc w:val="left"/>
        <w:rPr>
          <w:rStyle w:val="FontStyle79"/>
          <w:sz w:val="22"/>
          <w:szCs w:val="22"/>
        </w:rPr>
      </w:pPr>
      <w:r w:rsidRPr="00413BCD">
        <w:rPr>
          <w:rStyle w:val="FontStyle79"/>
          <w:sz w:val="22"/>
          <w:szCs w:val="22"/>
        </w:rPr>
        <w:t>Dział V.</w:t>
      </w:r>
      <w:r w:rsidR="00413BCD" w:rsidRPr="00413BCD">
        <w:rPr>
          <w:rStyle w:val="FontStyle79"/>
          <w:sz w:val="22"/>
          <w:szCs w:val="22"/>
        </w:rPr>
        <w:t xml:space="preserve"> </w:t>
      </w:r>
      <w:r w:rsidR="00011B9D">
        <w:rPr>
          <w:rStyle w:val="FontStyle79"/>
          <w:sz w:val="22"/>
          <w:szCs w:val="22"/>
        </w:rPr>
        <w:t>Termin wykonania zamówienia…………………………………………………………</w:t>
      </w:r>
      <w:r w:rsidR="00EA1A59">
        <w:rPr>
          <w:rStyle w:val="FontStyle79"/>
          <w:sz w:val="22"/>
          <w:szCs w:val="22"/>
        </w:rPr>
        <w:t>.</w:t>
      </w:r>
      <w:r w:rsidR="001510BD">
        <w:rPr>
          <w:rStyle w:val="FontStyle79"/>
          <w:sz w:val="22"/>
          <w:szCs w:val="22"/>
        </w:rPr>
        <w:t>.</w:t>
      </w:r>
      <w:r w:rsidR="00EA1A59">
        <w:rPr>
          <w:rStyle w:val="FontStyle79"/>
          <w:sz w:val="22"/>
          <w:szCs w:val="22"/>
        </w:rPr>
        <w:t>.</w:t>
      </w:r>
      <w:r w:rsidR="001510BD">
        <w:rPr>
          <w:rStyle w:val="FontStyle79"/>
          <w:sz w:val="22"/>
          <w:szCs w:val="22"/>
        </w:rPr>
        <w:t>.</w:t>
      </w:r>
      <w:r w:rsidR="00EA1A59">
        <w:rPr>
          <w:rStyle w:val="FontStyle79"/>
          <w:sz w:val="22"/>
          <w:szCs w:val="22"/>
        </w:rPr>
        <w:t>.</w:t>
      </w:r>
      <w:r w:rsidR="00011B9D">
        <w:rPr>
          <w:rStyle w:val="FontStyle79"/>
          <w:sz w:val="22"/>
          <w:szCs w:val="22"/>
        </w:rPr>
        <w:t>…</w:t>
      </w:r>
      <w:r w:rsidR="001510BD">
        <w:rPr>
          <w:rStyle w:val="FontStyle79"/>
          <w:sz w:val="22"/>
          <w:szCs w:val="22"/>
        </w:rPr>
        <w:t>..</w:t>
      </w:r>
      <w:r w:rsidR="00011B9D">
        <w:rPr>
          <w:rStyle w:val="FontStyle79"/>
          <w:sz w:val="22"/>
          <w:szCs w:val="22"/>
        </w:rPr>
        <w:t>...</w:t>
      </w:r>
      <w:r w:rsidR="001A72EE">
        <w:rPr>
          <w:rStyle w:val="FontStyle79"/>
          <w:sz w:val="22"/>
          <w:szCs w:val="22"/>
        </w:rPr>
        <w:t>6</w:t>
      </w:r>
    </w:p>
    <w:p w:rsidR="00501A0E" w:rsidRPr="00413BCD" w:rsidRDefault="00501A0E" w:rsidP="00D7567E">
      <w:pPr>
        <w:pStyle w:val="Style8"/>
        <w:widowControl/>
        <w:tabs>
          <w:tab w:val="left" w:leader="dot" w:pos="8981"/>
          <w:tab w:val="left" w:pos="9466"/>
        </w:tabs>
        <w:spacing w:line="360" w:lineRule="auto"/>
        <w:jc w:val="left"/>
        <w:rPr>
          <w:rStyle w:val="FontStyle79"/>
          <w:sz w:val="22"/>
          <w:szCs w:val="22"/>
        </w:rPr>
      </w:pPr>
      <w:r w:rsidRPr="00413BCD">
        <w:rPr>
          <w:rStyle w:val="FontStyle79"/>
          <w:sz w:val="22"/>
          <w:szCs w:val="22"/>
        </w:rPr>
        <w:t>Dział VI.</w:t>
      </w:r>
      <w:r w:rsidR="00413BCD" w:rsidRPr="00413BCD">
        <w:rPr>
          <w:rStyle w:val="FontStyle79"/>
          <w:sz w:val="22"/>
          <w:szCs w:val="22"/>
        </w:rPr>
        <w:t xml:space="preserve"> </w:t>
      </w:r>
      <w:r w:rsidR="00011B9D">
        <w:rPr>
          <w:rStyle w:val="FontStyle79"/>
          <w:sz w:val="22"/>
          <w:szCs w:val="22"/>
        </w:rPr>
        <w:t>Wymagania dotyczące wadium………………………………………………………</w:t>
      </w:r>
      <w:r w:rsidR="001510BD">
        <w:rPr>
          <w:rStyle w:val="FontStyle79"/>
          <w:sz w:val="22"/>
          <w:szCs w:val="22"/>
        </w:rPr>
        <w:t>...</w:t>
      </w:r>
      <w:r w:rsidR="00011B9D">
        <w:rPr>
          <w:rStyle w:val="FontStyle79"/>
          <w:sz w:val="22"/>
          <w:szCs w:val="22"/>
        </w:rPr>
        <w:t>…</w:t>
      </w:r>
      <w:r w:rsidR="00EA1A59">
        <w:rPr>
          <w:rStyle w:val="FontStyle79"/>
          <w:sz w:val="22"/>
          <w:szCs w:val="22"/>
        </w:rPr>
        <w:t>...</w:t>
      </w:r>
      <w:r w:rsidR="00011B9D">
        <w:rPr>
          <w:rStyle w:val="FontStyle79"/>
          <w:sz w:val="22"/>
          <w:szCs w:val="22"/>
        </w:rPr>
        <w:t>…</w:t>
      </w:r>
      <w:r w:rsidR="001A72EE">
        <w:rPr>
          <w:rStyle w:val="FontStyle79"/>
          <w:sz w:val="22"/>
          <w:szCs w:val="22"/>
        </w:rPr>
        <w:t>..</w:t>
      </w:r>
      <w:r w:rsidR="00011B9D">
        <w:rPr>
          <w:rStyle w:val="FontStyle79"/>
          <w:sz w:val="22"/>
          <w:szCs w:val="22"/>
        </w:rPr>
        <w:t>..</w:t>
      </w:r>
      <w:r w:rsidR="001A72EE">
        <w:rPr>
          <w:rStyle w:val="FontStyle79"/>
          <w:sz w:val="22"/>
          <w:szCs w:val="22"/>
        </w:rPr>
        <w:t>6</w:t>
      </w:r>
    </w:p>
    <w:p w:rsidR="00501A0E" w:rsidRPr="00413BCD" w:rsidRDefault="00501A0E" w:rsidP="00D7567E">
      <w:pPr>
        <w:pStyle w:val="Style8"/>
        <w:widowControl/>
        <w:tabs>
          <w:tab w:val="left" w:leader="dot" w:pos="9024"/>
          <w:tab w:val="left" w:pos="9466"/>
        </w:tabs>
        <w:spacing w:line="360" w:lineRule="auto"/>
        <w:jc w:val="left"/>
        <w:rPr>
          <w:rStyle w:val="FontStyle79"/>
          <w:sz w:val="22"/>
          <w:szCs w:val="22"/>
        </w:rPr>
      </w:pPr>
      <w:r w:rsidRPr="00413BCD">
        <w:rPr>
          <w:rStyle w:val="FontStyle79"/>
          <w:sz w:val="22"/>
          <w:szCs w:val="22"/>
        </w:rPr>
        <w:t>Dział VII.</w:t>
      </w:r>
      <w:r w:rsidR="00413BCD" w:rsidRPr="00413BCD">
        <w:rPr>
          <w:rStyle w:val="FontStyle79"/>
          <w:sz w:val="22"/>
          <w:szCs w:val="22"/>
        </w:rPr>
        <w:t xml:space="preserve"> </w:t>
      </w:r>
      <w:r w:rsidRPr="00413BCD">
        <w:rPr>
          <w:rStyle w:val="FontStyle79"/>
          <w:sz w:val="22"/>
          <w:szCs w:val="22"/>
        </w:rPr>
        <w:t>Warunki udziału w postępowaniu i sposób dokonania oceny ich spe</w:t>
      </w:r>
      <w:r w:rsidR="00011B9D">
        <w:rPr>
          <w:rStyle w:val="FontStyle79"/>
          <w:sz w:val="22"/>
          <w:szCs w:val="22"/>
        </w:rPr>
        <w:t>łnienia……………</w:t>
      </w:r>
      <w:r w:rsidR="001510BD">
        <w:rPr>
          <w:rStyle w:val="FontStyle79"/>
          <w:sz w:val="22"/>
          <w:szCs w:val="22"/>
        </w:rPr>
        <w:t>...</w:t>
      </w:r>
      <w:r w:rsidR="00EA1A59">
        <w:rPr>
          <w:rStyle w:val="FontStyle79"/>
          <w:sz w:val="22"/>
          <w:szCs w:val="22"/>
        </w:rPr>
        <w:t>..</w:t>
      </w:r>
      <w:r w:rsidR="001A72EE">
        <w:rPr>
          <w:rStyle w:val="FontStyle79"/>
          <w:sz w:val="22"/>
          <w:szCs w:val="22"/>
        </w:rPr>
        <w:t>..</w:t>
      </w:r>
      <w:r w:rsidR="00011B9D">
        <w:rPr>
          <w:rStyle w:val="FontStyle79"/>
          <w:sz w:val="22"/>
          <w:szCs w:val="22"/>
        </w:rPr>
        <w:t>....</w:t>
      </w:r>
      <w:r w:rsidR="001A72EE">
        <w:rPr>
          <w:rStyle w:val="FontStyle79"/>
          <w:sz w:val="22"/>
          <w:szCs w:val="22"/>
        </w:rPr>
        <w:t>6</w:t>
      </w:r>
    </w:p>
    <w:p w:rsidR="00501A0E" w:rsidRPr="00413BCD" w:rsidRDefault="00501A0E" w:rsidP="00D7567E">
      <w:pPr>
        <w:pStyle w:val="Style8"/>
        <w:widowControl/>
        <w:tabs>
          <w:tab w:val="left" w:leader="dot" w:pos="9072"/>
          <w:tab w:val="left" w:pos="9466"/>
        </w:tabs>
        <w:spacing w:line="360" w:lineRule="auto"/>
        <w:jc w:val="left"/>
        <w:rPr>
          <w:rStyle w:val="FontStyle79"/>
          <w:sz w:val="22"/>
          <w:szCs w:val="22"/>
        </w:rPr>
      </w:pPr>
      <w:r w:rsidRPr="00413BCD">
        <w:rPr>
          <w:rStyle w:val="FontStyle79"/>
          <w:sz w:val="22"/>
          <w:szCs w:val="22"/>
        </w:rPr>
        <w:t>Dział VIII. Prz</w:t>
      </w:r>
      <w:r w:rsidR="00011B9D">
        <w:rPr>
          <w:rStyle w:val="FontStyle79"/>
          <w:sz w:val="22"/>
          <w:szCs w:val="22"/>
        </w:rPr>
        <w:t>esłanki wykluczenia Wykonawców………………………………………………</w:t>
      </w:r>
      <w:r w:rsidR="00EA1A59">
        <w:rPr>
          <w:rStyle w:val="FontStyle79"/>
          <w:sz w:val="22"/>
          <w:szCs w:val="22"/>
        </w:rPr>
        <w:t>..</w:t>
      </w:r>
      <w:r w:rsidR="00011B9D">
        <w:rPr>
          <w:rStyle w:val="FontStyle79"/>
          <w:sz w:val="22"/>
          <w:szCs w:val="22"/>
        </w:rPr>
        <w:t>…</w:t>
      </w:r>
      <w:r w:rsidR="001510BD">
        <w:rPr>
          <w:rStyle w:val="FontStyle79"/>
          <w:sz w:val="22"/>
          <w:szCs w:val="22"/>
        </w:rPr>
        <w:t>...</w:t>
      </w:r>
      <w:r w:rsidR="001A72EE">
        <w:rPr>
          <w:rStyle w:val="FontStyle79"/>
          <w:sz w:val="22"/>
          <w:szCs w:val="22"/>
        </w:rPr>
        <w:t>..</w:t>
      </w:r>
      <w:r w:rsidR="00011B9D">
        <w:rPr>
          <w:rStyle w:val="FontStyle79"/>
          <w:sz w:val="22"/>
          <w:szCs w:val="22"/>
        </w:rPr>
        <w:t>…</w:t>
      </w:r>
      <w:r w:rsidR="001A72EE">
        <w:rPr>
          <w:rStyle w:val="FontStyle79"/>
          <w:sz w:val="22"/>
          <w:szCs w:val="22"/>
        </w:rPr>
        <w:t>6</w:t>
      </w:r>
    </w:p>
    <w:p w:rsidR="00501A0E" w:rsidRPr="00413BCD" w:rsidRDefault="00501A0E" w:rsidP="00D7567E">
      <w:pPr>
        <w:pStyle w:val="Style8"/>
        <w:widowControl/>
        <w:spacing w:line="360" w:lineRule="auto"/>
        <w:ind w:left="851" w:hanging="851"/>
        <w:jc w:val="left"/>
        <w:rPr>
          <w:rStyle w:val="FontStyle79"/>
          <w:sz w:val="22"/>
          <w:szCs w:val="22"/>
        </w:rPr>
      </w:pPr>
      <w:r w:rsidRPr="00413BCD">
        <w:rPr>
          <w:rStyle w:val="FontStyle79"/>
          <w:sz w:val="22"/>
          <w:szCs w:val="22"/>
        </w:rPr>
        <w:t>Dział IX. Wykaz oświadczeń i dokumentów, jakie mają dostarczyć Wykonawcy na potwierdzenie</w:t>
      </w:r>
      <w:r w:rsidR="00413BCD" w:rsidRPr="00413BCD">
        <w:rPr>
          <w:rStyle w:val="FontStyle79"/>
          <w:sz w:val="22"/>
          <w:szCs w:val="22"/>
        </w:rPr>
        <w:t xml:space="preserve"> </w:t>
      </w:r>
      <w:r w:rsidRPr="00413BCD">
        <w:rPr>
          <w:rStyle w:val="FontStyle79"/>
          <w:sz w:val="22"/>
          <w:szCs w:val="22"/>
        </w:rPr>
        <w:t>spełnienia warunków udziału w postępowaniu or</w:t>
      </w:r>
      <w:r w:rsidR="00011B9D">
        <w:rPr>
          <w:rStyle w:val="FontStyle79"/>
          <w:sz w:val="22"/>
          <w:szCs w:val="22"/>
        </w:rPr>
        <w:t xml:space="preserve">az brak podstaw do </w:t>
      </w:r>
      <w:r w:rsidR="00D7567E">
        <w:rPr>
          <w:rStyle w:val="FontStyle79"/>
          <w:sz w:val="22"/>
          <w:szCs w:val="22"/>
        </w:rPr>
        <w:t>w</w:t>
      </w:r>
      <w:r w:rsidR="00011B9D">
        <w:rPr>
          <w:rStyle w:val="FontStyle79"/>
          <w:sz w:val="22"/>
          <w:szCs w:val="22"/>
        </w:rPr>
        <w:t>ykluczenia…</w:t>
      </w:r>
      <w:r w:rsidR="00D7567E">
        <w:rPr>
          <w:rStyle w:val="FontStyle79"/>
          <w:sz w:val="22"/>
          <w:szCs w:val="22"/>
        </w:rPr>
        <w:t>………</w:t>
      </w:r>
      <w:r w:rsidR="001A72EE">
        <w:rPr>
          <w:rStyle w:val="FontStyle79"/>
          <w:sz w:val="22"/>
          <w:szCs w:val="22"/>
        </w:rPr>
        <w:t>…</w:t>
      </w:r>
      <w:r w:rsidR="001510BD">
        <w:rPr>
          <w:rStyle w:val="FontStyle79"/>
          <w:sz w:val="22"/>
          <w:szCs w:val="22"/>
        </w:rPr>
        <w:t>.</w:t>
      </w:r>
      <w:r w:rsidR="00D7567E">
        <w:rPr>
          <w:rStyle w:val="FontStyle79"/>
          <w:sz w:val="22"/>
          <w:szCs w:val="22"/>
        </w:rPr>
        <w:t>.</w:t>
      </w:r>
      <w:r w:rsidR="001A72EE">
        <w:rPr>
          <w:rStyle w:val="FontStyle79"/>
          <w:sz w:val="22"/>
          <w:szCs w:val="22"/>
        </w:rPr>
        <w:t>7</w:t>
      </w:r>
    </w:p>
    <w:p w:rsidR="00011B9D" w:rsidRDefault="00501A0E" w:rsidP="00D7567E">
      <w:pPr>
        <w:pStyle w:val="Style8"/>
        <w:widowControl/>
        <w:spacing w:line="360" w:lineRule="auto"/>
        <w:jc w:val="left"/>
        <w:rPr>
          <w:rStyle w:val="FontStyle79"/>
          <w:sz w:val="22"/>
          <w:szCs w:val="22"/>
        </w:rPr>
      </w:pPr>
      <w:r w:rsidRPr="00413BCD">
        <w:rPr>
          <w:rStyle w:val="FontStyle79"/>
          <w:sz w:val="22"/>
          <w:szCs w:val="22"/>
        </w:rPr>
        <w:t xml:space="preserve">Dział X. Informacja dla Wykonawców wspólnie ubiegających się o udzielenie </w:t>
      </w:r>
    </w:p>
    <w:p w:rsidR="00501A0E" w:rsidRPr="00413BCD" w:rsidRDefault="00501A0E" w:rsidP="00D7567E">
      <w:pPr>
        <w:pStyle w:val="Style8"/>
        <w:widowControl/>
        <w:spacing w:line="360" w:lineRule="auto"/>
        <w:ind w:left="851"/>
        <w:jc w:val="left"/>
        <w:rPr>
          <w:rStyle w:val="FontStyle79"/>
          <w:sz w:val="22"/>
          <w:szCs w:val="22"/>
        </w:rPr>
      </w:pPr>
      <w:r w:rsidRPr="00413BCD">
        <w:rPr>
          <w:rStyle w:val="FontStyle79"/>
          <w:sz w:val="22"/>
          <w:szCs w:val="22"/>
        </w:rPr>
        <w:t>zamówienia</w:t>
      </w:r>
      <w:r w:rsidR="00413BCD" w:rsidRPr="00413BCD">
        <w:rPr>
          <w:rStyle w:val="FontStyle79"/>
          <w:sz w:val="22"/>
          <w:szCs w:val="22"/>
        </w:rPr>
        <w:t xml:space="preserve"> </w:t>
      </w:r>
      <w:r w:rsidRPr="00413BCD">
        <w:rPr>
          <w:rStyle w:val="FontStyle79"/>
          <w:sz w:val="22"/>
          <w:szCs w:val="22"/>
        </w:rPr>
        <w:t>oraz realizacja przedmiotu zamówi</w:t>
      </w:r>
      <w:r w:rsidR="00011B9D">
        <w:rPr>
          <w:rStyle w:val="FontStyle79"/>
          <w:sz w:val="22"/>
          <w:szCs w:val="22"/>
        </w:rPr>
        <w:t>enia przy udział podwykonawców……</w:t>
      </w:r>
      <w:r w:rsidR="00EA1A59">
        <w:rPr>
          <w:rStyle w:val="FontStyle79"/>
          <w:sz w:val="22"/>
          <w:szCs w:val="22"/>
        </w:rPr>
        <w:t>...</w:t>
      </w:r>
      <w:r w:rsidR="00011B9D">
        <w:rPr>
          <w:rStyle w:val="FontStyle79"/>
          <w:sz w:val="22"/>
          <w:szCs w:val="22"/>
        </w:rPr>
        <w:t>…</w:t>
      </w:r>
      <w:r w:rsidR="001A72EE">
        <w:rPr>
          <w:rStyle w:val="FontStyle79"/>
          <w:sz w:val="22"/>
          <w:szCs w:val="22"/>
        </w:rPr>
        <w:t>…</w:t>
      </w:r>
      <w:r w:rsidR="001510BD">
        <w:rPr>
          <w:rStyle w:val="FontStyle79"/>
          <w:sz w:val="22"/>
          <w:szCs w:val="22"/>
        </w:rPr>
        <w:t>.</w:t>
      </w:r>
      <w:r w:rsidR="00011B9D">
        <w:rPr>
          <w:rStyle w:val="FontStyle79"/>
          <w:sz w:val="22"/>
          <w:szCs w:val="22"/>
        </w:rPr>
        <w:t>.</w:t>
      </w:r>
      <w:r w:rsidR="001A72EE">
        <w:rPr>
          <w:rStyle w:val="FontStyle79"/>
          <w:sz w:val="22"/>
          <w:szCs w:val="22"/>
        </w:rPr>
        <w:t>9</w:t>
      </w:r>
    </w:p>
    <w:p w:rsidR="00501A0E" w:rsidRPr="00413BCD" w:rsidRDefault="00501A0E" w:rsidP="00D7567E">
      <w:pPr>
        <w:pStyle w:val="Style8"/>
        <w:widowControl/>
        <w:tabs>
          <w:tab w:val="left" w:leader="dot" w:pos="9096"/>
          <w:tab w:val="left" w:pos="9470"/>
        </w:tabs>
        <w:spacing w:line="360" w:lineRule="auto"/>
        <w:jc w:val="left"/>
        <w:rPr>
          <w:rStyle w:val="FontStyle79"/>
          <w:sz w:val="22"/>
          <w:szCs w:val="22"/>
        </w:rPr>
      </w:pPr>
      <w:r w:rsidRPr="00413BCD">
        <w:rPr>
          <w:rStyle w:val="FontStyle79"/>
          <w:sz w:val="22"/>
          <w:szCs w:val="22"/>
        </w:rPr>
        <w:t>Dział XI. Realizacja przedmiotu zamówie</w:t>
      </w:r>
      <w:r w:rsidR="00011B9D">
        <w:rPr>
          <w:rStyle w:val="FontStyle79"/>
          <w:sz w:val="22"/>
          <w:szCs w:val="22"/>
        </w:rPr>
        <w:t>nia przy udziale podwykonawców…………………</w:t>
      </w:r>
      <w:r w:rsidR="00EA1A59">
        <w:rPr>
          <w:rStyle w:val="FontStyle79"/>
          <w:sz w:val="22"/>
          <w:szCs w:val="22"/>
        </w:rPr>
        <w:t>...</w:t>
      </w:r>
      <w:r w:rsidR="00011B9D">
        <w:rPr>
          <w:rStyle w:val="FontStyle79"/>
          <w:sz w:val="22"/>
          <w:szCs w:val="22"/>
        </w:rPr>
        <w:t>……</w:t>
      </w:r>
      <w:r w:rsidR="001510BD">
        <w:rPr>
          <w:rStyle w:val="FontStyle79"/>
          <w:sz w:val="22"/>
          <w:szCs w:val="22"/>
        </w:rPr>
        <w:t>...</w:t>
      </w:r>
      <w:r w:rsidR="00011B9D">
        <w:rPr>
          <w:rStyle w:val="FontStyle79"/>
          <w:sz w:val="22"/>
          <w:szCs w:val="22"/>
        </w:rPr>
        <w:t>..</w:t>
      </w:r>
      <w:r w:rsidR="001A72EE">
        <w:rPr>
          <w:rStyle w:val="FontStyle79"/>
          <w:sz w:val="22"/>
          <w:szCs w:val="22"/>
        </w:rPr>
        <w:t>9</w:t>
      </w:r>
    </w:p>
    <w:p w:rsidR="00011B9D" w:rsidRDefault="00501A0E" w:rsidP="00D7567E">
      <w:pPr>
        <w:pStyle w:val="Style8"/>
        <w:widowControl/>
        <w:spacing w:line="360" w:lineRule="auto"/>
        <w:jc w:val="left"/>
        <w:rPr>
          <w:rStyle w:val="FontStyle79"/>
          <w:sz w:val="22"/>
          <w:szCs w:val="22"/>
        </w:rPr>
      </w:pPr>
      <w:r w:rsidRPr="00413BCD">
        <w:rPr>
          <w:rStyle w:val="FontStyle79"/>
          <w:sz w:val="22"/>
          <w:szCs w:val="22"/>
        </w:rPr>
        <w:t xml:space="preserve">Dział XII. Komunikacja Zamawiającego z Wykonawcami oraz sposób przekazywania </w:t>
      </w:r>
    </w:p>
    <w:p w:rsidR="00501A0E" w:rsidRPr="00413BCD" w:rsidRDefault="00501A0E" w:rsidP="00D7567E">
      <w:pPr>
        <w:pStyle w:val="Style8"/>
        <w:widowControl/>
        <w:spacing w:line="360" w:lineRule="auto"/>
        <w:ind w:firstLine="851"/>
        <w:jc w:val="left"/>
        <w:rPr>
          <w:rStyle w:val="FontStyle79"/>
          <w:sz w:val="22"/>
          <w:szCs w:val="22"/>
        </w:rPr>
      </w:pPr>
      <w:r w:rsidRPr="00413BCD">
        <w:rPr>
          <w:rStyle w:val="FontStyle79"/>
          <w:sz w:val="22"/>
          <w:szCs w:val="22"/>
        </w:rPr>
        <w:t>oświadczeń</w:t>
      </w:r>
      <w:r w:rsidR="00413BCD" w:rsidRPr="00413BCD">
        <w:rPr>
          <w:rStyle w:val="FontStyle79"/>
          <w:sz w:val="22"/>
          <w:szCs w:val="22"/>
        </w:rPr>
        <w:t xml:space="preserve"> </w:t>
      </w:r>
      <w:r w:rsidR="00011B9D">
        <w:rPr>
          <w:rStyle w:val="FontStyle79"/>
          <w:sz w:val="22"/>
          <w:szCs w:val="22"/>
        </w:rPr>
        <w:t>i dokumentów…………………………………………………………………</w:t>
      </w:r>
      <w:r w:rsidR="001510BD">
        <w:rPr>
          <w:rStyle w:val="FontStyle79"/>
          <w:sz w:val="22"/>
          <w:szCs w:val="22"/>
        </w:rPr>
        <w:t>...</w:t>
      </w:r>
      <w:r w:rsidR="00011B9D">
        <w:rPr>
          <w:rStyle w:val="FontStyle79"/>
          <w:sz w:val="22"/>
          <w:szCs w:val="22"/>
        </w:rPr>
        <w:t>…</w:t>
      </w:r>
      <w:r w:rsidR="001510BD">
        <w:rPr>
          <w:rStyle w:val="FontStyle79"/>
          <w:sz w:val="22"/>
          <w:szCs w:val="22"/>
        </w:rPr>
        <w:t>1</w:t>
      </w:r>
      <w:r w:rsidR="001A72EE">
        <w:rPr>
          <w:rStyle w:val="FontStyle79"/>
          <w:sz w:val="22"/>
          <w:szCs w:val="22"/>
        </w:rPr>
        <w:t>0</w:t>
      </w:r>
    </w:p>
    <w:p w:rsidR="00501A0E" w:rsidRPr="00413BCD" w:rsidRDefault="00501A0E" w:rsidP="00D7567E">
      <w:pPr>
        <w:pStyle w:val="Style8"/>
        <w:widowControl/>
        <w:tabs>
          <w:tab w:val="left" w:leader="dot" w:pos="9298"/>
          <w:tab w:val="left" w:pos="9470"/>
        </w:tabs>
        <w:spacing w:line="360" w:lineRule="auto"/>
        <w:jc w:val="left"/>
        <w:rPr>
          <w:rStyle w:val="FontStyle79"/>
          <w:sz w:val="22"/>
          <w:szCs w:val="22"/>
        </w:rPr>
      </w:pPr>
      <w:r w:rsidRPr="00413BCD">
        <w:rPr>
          <w:rStyle w:val="FontStyle79"/>
          <w:sz w:val="22"/>
          <w:szCs w:val="22"/>
        </w:rPr>
        <w:t>Dział</w:t>
      </w:r>
      <w:r w:rsidR="00011B9D">
        <w:rPr>
          <w:rStyle w:val="FontStyle79"/>
          <w:sz w:val="22"/>
          <w:szCs w:val="22"/>
        </w:rPr>
        <w:t xml:space="preserve"> XIII. </w:t>
      </w:r>
      <w:r w:rsidR="00D7567E">
        <w:rPr>
          <w:rStyle w:val="FontStyle79"/>
          <w:sz w:val="22"/>
          <w:szCs w:val="22"/>
        </w:rPr>
        <w:t xml:space="preserve">  </w:t>
      </w:r>
      <w:r w:rsidR="00011B9D">
        <w:rPr>
          <w:rStyle w:val="FontStyle79"/>
          <w:sz w:val="22"/>
          <w:szCs w:val="22"/>
        </w:rPr>
        <w:t>Termin związania ofertą…………………………………………………………………</w:t>
      </w:r>
      <w:r w:rsidR="001510BD">
        <w:rPr>
          <w:rStyle w:val="FontStyle79"/>
          <w:sz w:val="22"/>
          <w:szCs w:val="22"/>
        </w:rPr>
        <w:t>…</w:t>
      </w:r>
      <w:r w:rsidR="00EA1A59">
        <w:rPr>
          <w:rStyle w:val="FontStyle79"/>
          <w:sz w:val="22"/>
          <w:szCs w:val="22"/>
        </w:rPr>
        <w:t>.</w:t>
      </w:r>
      <w:r w:rsidR="00D7567E">
        <w:rPr>
          <w:rStyle w:val="FontStyle79"/>
          <w:sz w:val="22"/>
          <w:szCs w:val="22"/>
        </w:rPr>
        <w:t>.</w:t>
      </w:r>
      <w:r w:rsidR="001A72EE">
        <w:rPr>
          <w:rStyle w:val="FontStyle79"/>
          <w:sz w:val="22"/>
          <w:szCs w:val="22"/>
        </w:rPr>
        <w:t>11</w:t>
      </w:r>
    </w:p>
    <w:p w:rsidR="00501A0E" w:rsidRPr="00413BCD" w:rsidRDefault="00501A0E" w:rsidP="00D7567E">
      <w:pPr>
        <w:pStyle w:val="Style8"/>
        <w:widowControl/>
        <w:tabs>
          <w:tab w:val="left" w:leader="dot" w:pos="9091"/>
          <w:tab w:val="left" w:pos="9470"/>
        </w:tabs>
        <w:spacing w:line="360" w:lineRule="auto"/>
        <w:jc w:val="left"/>
        <w:rPr>
          <w:rStyle w:val="FontStyle79"/>
          <w:sz w:val="22"/>
          <w:szCs w:val="22"/>
        </w:rPr>
      </w:pPr>
      <w:r w:rsidRPr="00413BCD">
        <w:rPr>
          <w:rStyle w:val="FontStyle79"/>
          <w:sz w:val="22"/>
          <w:szCs w:val="22"/>
        </w:rPr>
        <w:t xml:space="preserve">Dział XIV. </w:t>
      </w:r>
      <w:r w:rsidR="00D7567E">
        <w:rPr>
          <w:rStyle w:val="FontStyle79"/>
          <w:sz w:val="22"/>
          <w:szCs w:val="22"/>
        </w:rPr>
        <w:t xml:space="preserve">  </w:t>
      </w:r>
      <w:r w:rsidRPr="00413BCD">
        <w:rPr>
          <w:rStyle w:val="FontStyle79"/>
          <w:sz w:val="22"/>
          <w:szCs w:val="22"/>
        </w:rPr>
        <w:t>Opis</w:t>
      </w:r>
      <w:r w:rsidR="00011B9D">
        <w:rPr>
          <w:rStyle w:val="FontStyle79"/>
          <w:sz w:val="22"/>
          <w:szCs w:val="22"/>
        </w:rPr>
        <w:t xml:space="preserve"> sposobu przygotowywania ofert……………………………………………</w:t>
      </w:r>
      <w:r w:rsidR="00EA1A59">
        <w:rPr>
          <w:rStyle w:val="FontStyle79"/>
          <w:sz w:val="22"/>
          <w:szCs w:val="22"/>
        </w:rPr>
        <w:t>..</w:t>
      </w:r>
      <w:r w:rsidR="00011B9D">
        <w:rPr>
          <w:rStyle w:val="FontStyle79"/>
          <w:sz w:val="22"/>
          <w:szCs w:val="22"/>
        </w:rPr>
        <w:t>……</w:t>
      </w:r>
      <w:r w:rsidR="001510BD">
        <w:rPr>
          <w:rStyle w:val="FontStyle79"/>
          <w:sz w:val="22"/>
          <w:szCs w:val="22"/>
        </w:rPr>
        <w:t>...</w:t>
      </w:r>
      <w:r w:rsidR="00011B9D">
        <w:rPr>
          <w:rStyle w:val="FontStyle79"/>
          <w:sz w:val="22"/>
          <w:szCs w:val="22"/>
        </w:rPr>
        <w:t>…</w:t>
      </w:r>
      <w:r w:rsidR="001A72EE">
        <w:rPr>
          <w:rStyle w:val="FontStyle79"/>
          <w:sz w:val="22"/>
          <w:szCs w:val="22"/>
        </w:rPr>
        <w:t>11</w:t>
      </w:r>
    </w:p>
    <w:p w:rsidR="00501A0E" w:rsidRPr="00413BCD" w:rsidRDefault="00501A0E" w:rsidP="00D7567E">
      <w:pPr>
        <w:pStyle w:val="Style8"/>
        <w:widowControl/>
        <w:tabs>
          <w:tab w:val="left" w:leader="dot" w:pos="9110"/>
          <w:tab w:val="left" w:pos="9470"/>
        </w:tabs>
        <w:spacing w:line="360" w:lineRule="auto"/>
        <w:jc w:val="left"/>
        <w:rPr>
          <w:rStyle w:val="FontStyle79"/>
          <w:sz w:val="22"/>
          <w:szCs w:val="22"/>
        </w:rPr>
      </w:pPr>
      <w:r w:rsidRPr="00413BCD">
        <w:rPr>
          <w:rStyle w:val="FontStyle79"/>
          <w:sz w:val="22"/>
          <w:szCs w:val="22"/>
        </w:rPr>
        <w:t xml:space="preserve">Dział XV. </w:t>
      </w:r>
      <w:r w:rsidR="00D7567E">
        <w:rPr>
          <w:rStyle w:val="FontStyle79"/>
          <w:sz w:val="22"/>
          <w:szCs w:val="22"/>
        </w:rPr>
        <w:t xml:space="preserve">  </w:t>
      </w:r>
      <w:r w:rsidRPr="00413BCD">
        <w:rPr>
          <w:rStyle w:val="FontStyle79"/>
          <w:sz w:val="22"/>
          <w:szCs w:val="22"/>
        </w:rPr>
        <w:t>Miejsce oraz ter</w:t>
      </w:r>
      <w:r w:rsidR="00011B9D">
        <w:rPr>
          <w:rStyle w:val="FontStyle79"/>
          <w:sz w:val="22"/>
          <w:szCs w:val="22"/>
        </w:rPr>
        <w:t>min składania i otwarcia ofert……………………………</w:t>
      </w:r>
      <w:r w:rsidR="00D7567E">
        <w:rPr>
          <w:rStyle w:val="FontStyle79"/>
          <w:sz w:val="22"/>
          <w:szCs w:val="22"/>
        </w:rPr>
        <w:t>...</w:t>
      </w:r>
      <w:r w:rsidR="00011B9D">
        <w:rPr>
          <w:rStyle w:val="FontStyle79"/>
          <w:sz w:val="22"/>
          <w:szCs w:val="22"/>
        </w:rPr>
        <w:t>…………</w:t>
      </w:r>
      <w:r w:rsidR="00EA1A59">
        <w:rPr>
          <w:rStyle w:val="FontStyle79"/>
          <w:sz w:val="22"/>
          <w:szCs w:val="22"/>
        </w:rPr>
        <w:t>...</w:t>
      </w:r>
      <w:r w:rsidR="00D7567E">
        <w:rPr>
          <w:rStyle w:val="FontStyle79"/>
          <w:sz w:val="22"/>
          <w:szCs w:val="22"/>
        </w:rPr>
        <w:t>..</w:t>
      </w:r>
      <w:r w:rsidR="001510BD">
        <w:rPr>
          <w:rStyle w:val="FontStyle79"/>
          <w:sz w:val="22"/>
          <w:szCs w:val="22"/>
        </w:rPr>
        <w:t>...</w:t>
      </w:r>
      <w:r w:rsidR="00D7567E">
        <w:rPr>
          <w:rStyle w:val="FontStyle79"/>
          <w:sz w:val="22"/>
          <w:szCs w:val="22"/>
        </w:rPr>
        <w:t>..</w:t>
      </w:r>
      <w:r w:rsidR="001A72EE">
        <w:rPr>
          <w:rStyle w:val="FontStyle79"/>
          <w:sz w:val="22"/>
          <w:szCs w:val="22"/>
        </w:rPr>
        <w:t>1</w:t>
      </w:r>
      <w:r w:rsidR="001510BD">
        <w:rPr>
          <w:rStyle w:val="FontStyle79"/>
          <w:sz w:val="22"/>
          <w:szCs w:val="22"/>
        </w:rPr>
        <w:t>2</w:t>
      </w:r>
    </w:p>
    <w:p w:rsidR="00501A0E" w:rsidRPr="00413BCD" w:rsidRDefault="00501A0E" w:rsidP="00D7567E">
      <w:pPr>
        <w:pStyle w:val="Style8"/>
        <w:widowControl/>
        <w:tabs>
          <w:tab w:val="left" w:leader="dot" w:pos="9182"/>
          <w:tab w:val="left" w:pos="9470"/>
        </w:tabs>
        <w:spacing w:line="360" w:lineRule="auto"/>
        <w:jc w:val="left"/>
        <w:rPr>
          <w:rStyle w:val="FontStyle79"/>
          <w:sz w:val="22"/>
          <w:szCs w:val="22"/>
        </w:rPr>
      </w:pPr>
      <w:r w:rsidRPr="00413BCD">
        <w:rPr>
          <w:rStyle w:val="FontStyle79"/>
          <w:sz w:val="22"/>
          <w:szCs w:val="22"/>
        </w:rPr>
        <w:t>Dział XVI</w:t>
      </w:r>
      <w:r w:rsidR="00011B9D">
        <w:rPr>
          <w:rStyle w:val="FontStyle79"/>
          <w:sz w:val="22"/>
          <w:szCs w:val="22"/>
        </w:rPr>
        <w:t xml:space="preserve">. </w:t>
      </w:r>
      <w:r w:rsidR="00D7567E">
        <w:rPr>
          <w:rStyle w:val="FontStyle79"/>
          <w:sz w:val="22"/>
          <w:szCs w:val="22"/>
        </w:rPr>
        <w:t xml:space="preserve">  </w:t>
      </w:r>
      <w:r w:rsidR="00011B9D">
        <w:rPr>
          <w:rStyle w:val="FontStyle79"/>
          <w:sz w:val="22"/>
          <w:szCs w:val="22"/>
        </w:rPr>
        <w:t>Opis sposobu obliczania ceny…………………………………………………………</w:t>
      </w:r>
      <w:r w:rsidR="00D7567E">
        <w:rPr>
          <w:rStyle w:val="FontStyle79"/>
          <w:sz w:val="22"/>
          <w:szCs w:val="22"/>
        </w:rPr>
        <w:t>...</w:t>
      </w:r>
      <w:r w:rsidR="00EA1A59">
        <w:rPr>
          <w:rStyle w:val="FontStyle79"/>
          <w:sz w:val="22"/>
          <w:szCs w:val="22"/>
        </w:rPr>
        <w:t>..</w:t>
      </w:r>
      <w:r w:rsidR="001510BD">
        <w:rPr>
          <w:rStyle w:val="FontStyle79"/>
          <w:sz w:val="22"/>
          <w:szCs w:val="22"/>
        </w:rPr>
        <w:t>...</w:t>
      </w:r>
      <w:r w:rsidR="00EA1A59">
        <w:rPr>
          <w:rStyle w:val="FontStyle79"/>
          <w:sz w:val="22"/>
          <w:szCs w:val="22"/>
        </w:rPr>
        <w:t>.</w:t>
      </w:r>
      <w:r w:rsidR="001A72EE">
        <w:rPr>
          <w:rStyle w:val="FontStyle79"/>
          <w:sz w:val="22"/>
          <w:szCs w:val="22"/>
        </w:rPr>
        <w:t>1</w:t>
      </w:r>
      <w:r w:rsidR="001510BD">
        <w:rPr>
          <w:rStyle w:val="FontStyle79"/>
          <w:sz w:val="22"/>
          <w:szCs w:val="22"/>
        </w:rPr>
        <w:t>3</w:t>
      </w:r>
    </w:p>
    <w:p w:rsidR="00011B9D" w:rsidRDefault="00501A0E" w:rsidP="00D7567E">
      <w:pPr>
        <w:pStyle w:val="Style8"/>
        <w:widowControl/>
        <w:spacing w:line="360" w:lineRule="auto"/>
        <w:jc w:val="left"/>
        <w:rPr>
          <w:rStyle w:val="FontStyle79"/>
          <w:sz w:val="22"/>
          <w:szCs w:val="22"/>
        </w:rPr>
      </w:pPr>
      <w:r w:rsidRPr="00413BCD">
        <w:rPr>
          <w:rStyle w:val="FontStyle79"/>
          <w:sz w:val="22"/>
          <w:szCs w:val="22"/>
        </w:rPr>
        <w:t xml:space="preserve">Dział XVII. Opis kryteriów, którymi Zamawiający będzie się kierował przy wyborze oferty, </w:t>
      </w:r>
    </w:p>
    <w:p w:rsidR="00501A0E" w:rsidRPr="00413BCD" w:rsidRDefault="00501A0E" w:rsidP="00D7567E">
      <w:pPr>
        <w:pStyle w:val="Style8"/>
        <w:widowControl/>
        <w:spacing w:line="360" w:lineRule="auto"/>
        <w:ind w:left="1134"/>
        <w:jc w:val="left"/>
        <w:rPr>
          <w:rStyle w:val="FontStyle79"/>
          <w:sz w:val="22"/>
          <w:szCs w:val="22"/>
        </w:rPr>
      </w:pPr>
      <w:r w:rsidRPr="00413BCD">
        <w:rPr>
          <w:rStyle w:val="FontStyle79"/>
          <w:sz w:val="22"/>
          <w:szCs w:val="22"/>
        </w:rPr>
        <w:t>wraz z</w:t>
      </w:r>
      <w:r w:rsidR="00413BCD" w:rsidRPr="00413BCD">
        <w:rPr>
          <w:rStyle w:val="FontStyle79"/>
          <w:sz w:val="22"/>
          <w:szCs w:val="22"/>
        </w:rPr>
        <w:t xml:space="preserve"> </w:t>
      </w:r>
      <w:r w:rsidRPr="00413BCD">
        <w:rPr>
          <w:rStyle w:val="FontStyle79"/>
          <w:sz w:val="22"/>
          <w:szCs w:val="22"/>
        </w:rPr>
        <w:t>podaniem wag tych k</w:t>
      </w:r>
      <w:r w:rsidR="00011B9D">
        <w:rPr>
          <w:rStyle w:val="FontStyle79"/>
          <w:sz w:val="22"/>
          <w:szCs w:val="22"/>
        </w:rPr>
        <w:t>ryteriów i sposobu oceny ofert……………………………</w:t>
      </w:r>
      <w:r w:rsidR="001510BD">
        <w:rPr>
          <w:rStyle w:val="FontStyle79"/>
          <w:sz w:val="22"/>
          <w:szCs w:val="22"/>
        </w:rPr>
        <w:t>…</w:t>
      </w:r>
      <w:r w:rsidR="00D7567E">
        <w:rPr>
          <w:rStyle w:val="FontStyle79"/>
          <w:sz w:val="22"/>
          <w:szCs w:val="22"/>
        </w:rPr>
        <w:t>..</w:t>
      </w:r>
      <w:r w:rsidR="001A72EE">
        <w:rPr>
          <w:rStyle w:val="FontStyle79"/>
          <w:sz w:val="22"/>
          <w:szCs w:val="22"/>
        </w:rPr>
        <w:t>13</w:t>
      </w:r>
    </w:p>
    <w:p w:rsidR="00011B9D" w:rsidRDefault="00501A0E" w:rsidP="00D7567E">
      <w:pPr>
        <w:pStyle w:val="Style8"/>
        <w:widowControl/>
        <w:spacing w:line="360" w:lineRule="auto"/>
        <w:jc w:val="left"/>
        <w:rPr>
          <w:rStyle w:val="FontStyle79"/>
          <w:sz w:val="22"/>
          <w:szCs w:val="22"/>
        </w:rPr>
      </w:pPr>
      <w:r w:rsidRPr="00413BCD">
        <w:rPr>
          <w:rStyle w:val="FontStyle79"/>
          <w:sz w:val="22"/>
          <w:szCs w:val="22"/>
        </w:rPr>
        <w:t xml:space="preserve">Dział XVIII. Informacja o formalnościach, jakie powinny zostać dopełnione po wyborze </w:t>
      </w:r>
    </w:p>
    <w:p w:rsidR="00501A0E" w:rsidRPr="00413BCD" w:rsidRDefault="00501A0E" w:rsidP="00D7567E">
      <w:pPr>
        <w:pStyle w:val="Style8"/>
        <w:widowControl/>
        <w:spacing w:line="360" w:lineRule="auto"/>
        <w:ind w:firstLine="1134"/>
        <w:jc w:val="left"/>
        <w:rPr>
          <w:rStyle w:val="FontStyle79"/>
          <w:sz w:val="22"/>
          <w:szCs w:val="22"/>
        </w:rPr>
      </w:pPr>
      <w:r w:rsidRPr="00413BCD">
        <w:rPr>
          <w:rStyle w:val="FontStyle79"/>
          <w:sz w:val="22"/>
          <w:szCs w:val="22"/>
        </w:rPr>
        <w:t>oferty</w:t>
      </w:r>
      <w:r w:rsidR="00413BCD" w:rsidRPr="00413BCD">
        <w:rPr>
          <w:rStyle w:val="FontStyle79"/>
          <w:sz w:val="22"/>
          <w:szCs w:val="22"/>
        </w:rPr>
        <w:t xml:space="preserve"> </w:t>
      </w:r>
      <w:r w:rsidRPr="00413BCD">
        <w:rPr>
          <w:rStyle w:val="FontStyle79"/>
          <w:sz w:val="22"/>
          <w:szCs w:val="22"/>
        </w:rPr>
        <w:t>w celu zawarcia umowy w s</w:t>
      </w:r>
      <w:r w:rsidR="00011B9D">
        <w:rPr>
          <w:rStyle w:val="FontStyle79"/>
          <w:sz w:val="22"/>
          <w:szCs w:val="22"/>
        </w:rPr>
        <w:t>prawie zamówienia publicznego…………………</w:t>
      </w:r>
      <w:r w:rsidR="001510BD">
        <w:rPr>
          <w:rStyle w:val="FontStyle79"/>
          <w:sz w:val="22"/>
          <w:szCs w:val="22"/>
        </w:rPr>
        <w:t>...</w:t>
      </w:r>
      <w:r w:rsidR="00011B9D">
        <w:rPr>
          <w:rStyle w:val="FontStyle79"/>
          <w:sz w:val="22"/>
          <w:szCs w:val="22"/>
        </w:rPr>
        <w:t>…</w:t>
      </w:r>
      <w:r w:rsidR="00EA1A59">
        <w:rPr>
          <w:rStyle w:val="FontStyle79"/>
          <w:sz w:val="22"/>
          <w:szCs w:val="22"/>
        </w:rPr>
        <w:t>..</w:t>
      </w:r>
      <w:r w:rsidR="001A72EE">
        <w:rPr>
          <w:rStyle w:val="FontStyle79"/>
          <w:sz w:val="22"/>
          <w:szCs w:val="22"/>
        </w:rPr>
        <w:t>14</w:t>
      </w:r>
    </w:p>
    <w:p w:rsidR="00501A0E" w:rsidRPr="00413BCD" w:rsidRDefault="00EA1A59" w:rsidP="00D7567E">
      <w:pPr>
        <w:pStyle w:val="Style8"/>
        <w:widowControl/>
        <w:tabs>
          <w:tab w:val="left" w:leader="dot" w:pos="9182"/>
          <w:tab w:val="left" w:pos="9470"/>
        </w:tabs>
        <w:spacing w:line="360" w:lineRule="auto"/>
        <w:jc w:val="left"/>
        <w:rPr>
          <w:rStyle w:val="FontStyle79"/>
          <w:sz w:val="22"/>
          <w:szCs w:val="22"/>
        </w:rPr>
      </w:pPr>
      <w:r>
        <w:rPr>
          <w:rStyle w:val="FontStyle79"/>
          <w:sz w:val="22"/>
          <w:szCs w:val="22"/>
        </w:rPr>
        <w:t xml:space="preserve">Dział XIX.  </w:t>
      </w:r>
      <w:r w:rsidR="00501A0E" w:rsidRPr="00413BCD">
        <w:rPr>
          <w:rStyle w:val="FontStyle79"/>
          <w:sz w:val="22"/>
          <w:szCs w:val="22"/>
        </w:rPr>
        <w:t>Zabezpiecze</w:t>
      </w:r>
      <w:r w:rsidR="00011B9D">
        <w:rPr>
          <w:rStyle w:val="FontStyle79"/>
          <w:sz w:val="22"/>
          <w:szCs w:val="22"/>
        </w:rPr>
        <w:t>nie należytego wykonania umowy…………………………………………</w:t>
      </w:r>
      <w:r>
        <w:rPr>
          <w:rStyle w:val="FontStyle79"/>
          <w:sz w:val="22"/>
          <w:szCs w:val="22"/>
        </w:rPr>
        <w:t>..</w:t>
      </w:r>
      <w:r w:rsidR="00011B9D">
        <w:rPr>
          <w:rStyle w:val="FontStyle79"/>
          <w:sz w:val="22"/>
          <w:szCs w:val="22"/>
        </w:rPr>
        <w:t>.</w:t>
      </w:r>
      <w:r w:rsidR="001510BD">
        <w:rPr>
          <w:rStyle w:val="FontStyle79"/>
          <w:sz w:val="22"/>
          <w:szCs w:val="22"/>
        </w:rPr>
        <w:t>...</w:t>
      </w:r>
      <w:r w:rsidR="00011B9D">
        <w:rPr>
          <w:rStyle w:val="FontStyle79"/>
          <w:sz w:val="22"/>
          <w:szCs w:val="22"/>
        </w:rPr>
        <w:t>.</w:t>
      </w:r>
      <w:r w:rsidR="001A72EE">
        <w:rPr>
          <w:rStyle w:val="FontStyle79"/>
          <w:sz w:val="22"/>
          <w:szCs w:val="22"/>
        </w:rPr>
        <w:t>15</w:t>
      </w:r>
    </w:p>
    <w:p w:rsidR="00501A0E" w:rsidRPr="00413BCD" w:rsidRDefault="00501A0E" w:rsidP="00D7567E">
      <w:pPr>
        <w:pStyle w:val="Style8"/>
        <w:widowControl/>
        <w:tabs>
          <w:tab w:val="left" w:leader="dot" w:pos="9312"/>
          <w:tab w:val="left" w:pos="9470"/>
        </w:tabs>
        <w:spacing w:line="360" w:lineRule="auto"/>
        <w:jc w:val="left"/>
        <w:rPr>
          <w:rStyle w:val="FontStyle79"/>
          <w:sz w:val="22"/>
          <w:szCs w:val="22"/>
        </w:rPr>
      </w:pPr>
      <w:r w:rsidRPr="00413BCD">
        <w:rPr>
          <w:rStyle w:val="FontStyle79"/>
          <w:sz w:val="22"/>
          <w:szCs w:val="22"/>
        </w:rPr>
        <w:t xml:space="preserve">Dział XX. </w:t>
      </w:r>
      <w:r w:rsidR="00EA1A59">
        <w:rPr>
          <w:rStyle w:val="FontStyle79"/>
          <w:sz w:val="22"/>
          <w:szCs w:val="22"/>
        </w:rPr>
        <w:t xml:space="preserve">  </w:t>
      </w:r>
      <w:r w:rsidRPr="00413BCD">
        <w:rPr>
          <w:rStyle w:val="FontStyle79"/>
          <w:sz w:val="22"/>
          <w:szCs w:val="22"/>
        </w:rPr>
        <w:t xml:space="preserve">Wzór umowy w </w:t>
      </w:r>
      <w:r w:rsidR="00011B9D">
        <w:rPr>
          <w:rStyle w:val="FontStyle79"/>
          <w:sz w:val="22"/>
          <w:szCs w:val="22"/>
        </w:rPr>
        <w:t>sprawie zamówienia publicznego</w:t>
      </w:r>
      <w:r w:rsidR="00EA1A59">
        <w:rPr>
          <w:rStyle w:val="FontStyle79"/>
          <w:sz w:val="22"/>
          <w:szCs w:val="22"/>
        </w:rPr>
        <w:t>………………………………………</w:t>
      </w:r>
      <w:r w:rsidR="001510BD">
        <w:rPr>
          <w:rStyle w:val="FontStyle79"/>
          <w:sz w:val="22"/>
          <w:szCs w:val="22"/>
        </w:rPr>
        <w:t>…</w:t>
      </w:r>
      <w:r w:rsidR="00EA1A59">
        <w:rPr>
          <w:rStyle w:val="FontStyle79"/>
          <w:sz w:val="22"/>
          <w:szCs w:val="22"/>
        </w:rPr>
        <w:t>..</w:t>
      </w:r>
      <w:r w:rsidR="001A72EE">
        <w:rPr>
          <w:rStyle w:val="FontStyle79"/>
          <w:sz w:val="22"/>
          <w:szCs w:val="22"/>
        </w:rPr>
        <w:t>15</w:t>
      </w:r>
    </w:p>
    <w:p w:rsidR="00501A0E" w:rsidRPr="00413BCD" w:rsidRDefault="00501A0E" w:rsidP="00D7567E">
      <w:pPr>
        <w:pStyle w:val="Style8"/>
        <w:widowControl/>
        <w:spacing w:line="360" w:lineRule="auto"/>
        <w:jc w:val="left"/>
        <w:rPr>
          <w:rStyle w:val="FontStyle79"/>
          <w:sz w:val="22"/>
          <w:szCs w:val="22"/>
        </w:rPr>
      </w:pPr>
      <w:r w:rsidRPr="00413BCD">
        <w:rPr>
          <w:rStyle w:val="FontStyle79"/>
          <w:sz w:val="22"/>
          <w:szCs w:val="22"/>
        </w:rPr>
        <w:t xml:space="preserve">Dział XXI. </w:t>
      </w:r>
      <w:r w:rsidR="00EA1A59">
        <w:rPr>
          <w:rStyle w:val="FontStyle79"/>
          <w:sz w:val="22"/>
          <w:szCs w:val="22"/>
        </w:rPr>
        <w:t xml:space="preserve">  </w:t>
      </w:r>
      <w:r w:rsidRPr="00413BCD">
        <w:rPr>
          <w:rStyle w:val="FontStyle79"/>
          <w:sz w:val="22"/>
          <w:szCs w:val="22"/>
        </w:rPr>
        <w:t>Pouczenie o środkach ochrony prawnej przysługujących Wykonawcy w toku</w:t>
      </w:r>
    </w:p>
    <w:p w:rsidR="00501A0E" w:rsidRPr="00413BCD" w:rsidRDefault="00501A0E" w:rsidP="00D7567E">
      <w:pPr>
        <w:pStyle w:val="Style8"/>
        <w:widowControl/>
        <w:tabs>
          <w:tab w:val="left" w:leader="dot" w:pos="9250"/>
          <w:tab w:val="left" w:pos="9470"/>
        </w:tabs>
        <w:spacing w:line="360" w:lineRule="auto"/>
        <w:ind w:left="1134"/>
        <w:jc w:val="left"/>
        <w:rPr>
          <w:rStyle w:val="FontStyle79"/>
          <w:sz w:val="22"/>
          <w:szCs w:val="22"/>
        </w:rPr>
      </w:pPr>
      <w:r w:rsidRPr="00413BCD">
        <w:rPr>
          <w:rStyle w:val="FontStyle79"/>
          <w:sz w:val="22"/>
          <w:szCs w:val="22"/>
        </w:rPr>
        <w:t xml:space="preserve">postępowania o udzielenie </w:t>
      </w:r>
      <w:r w:rsidR="00011B9D">
        <w:rPr>
          <w:rStyle w:val="FontStyle79"/>
          <w:sz w:val="22"/>
          <w:szCs w:val="22"/>
        </w:rPr>
        <w:t>zamówienia</w:t>
      </w:r>
      <w:r w:rsidR="00EA1A59">
        <w:rPr>
          <w:rStyle w:val="FontStyle79"/>
          <w:sz w:val="22"/>
          <w:szCs w:val="22"/>
        </w:rPr>
        <w:t>………………………………………………</w:t>
      </w:r>
      <w:r w:rsidR="001510BD">
        <w:rPr>
          <w:rStyle w:val="FontStyle79"/>
          <w:sz w:val="22"/>
          <w:szCs w:val="22"/>
        </w:rPr>
        <w:t>….</w:t>
      </w:r>
      <w:r w:rsidR="00EA1A59">
        <w:rPr>
          <w:rStyle w:val="FontStyle79"/>
          <w:sz w:val="22"/>
          <w:szCs w:val="22"/>
        </w:rPr>
        <w:t>….</w:t>
      </w:r>
      <w:r w:rsidR="001A72EE">
        <w:rPr>
          <w:rStyle w:val="FontStyle79"/>
          <w:sz w:val="22"/>
          <w:szCs w:val="22"/>
        </w:rPr>
        <w:t>15</w:t>
      </w:r>
    </w:p>
    <w:p w:rsidR="00011B9D" w:rsidRDefault="00501A0E" w:rsidP="00D7567E">
      <w:pPr>
        <w:pStyle w:val="Style8"/>
        <w:widowControl/>
        <w:spacing w:line="360" w:lineRule="auto"/>
        <w:jc w:val="left"/>
        <w:rPr>
          <w:rStyle w:val="FontStyle79"/>
          <w:sz w:val="22"/>
          <w:szCs w:val="22"/>
        </w:rPr>
      </w:pPr>
      <w:r w:rsidRPr="00413BCD">
        <w:rPr>
          <w:rStyle w:val="FontStyle79"/>
          <w:sz w:val="22"/>
          <w:szCs w:val="22"/>
        </w:rPr>
        <w:t xml:space="preserve">Dział XXII. Maksymalna liczba Wykonawców, którymi Zamawiający zawrze umowę </w:t>
      </w:r>
    </w:p>
    <w:p w:rsidR="00501A0E" w:rsidRPr="00413BCD" w:rsidRDefault="00EA1A59" w:rsidP="00D7567E">
      <w:pPr>
        <w:pStyle w:val="Style8"/>
        <w:widowControl/>
        <w:spacing w:line="360" w:lineRule="auto"/>
        <w:ind w:left="1134"/>
        <w:jc w:val="left"/>
        <w:rPr>
          <w:rStyle w:val="FontStyle79"/>
          <w:sz w:val="22"/>
          <w:szCs w:val="22"/>
        </w:rPr>
      </w:pPr>
      <w:r>
        <w:rPr>
          <w:rStyle w:val="FontStyle79"/>
          <w:sz w:val="22"/>
          <w:szCs w:val="22"/>
        </w:rPr>
        <w:t xml:space="preserve">ramową </w:t>
      </w:r>
      <w:r w:rsidR="00501A0E" w:rsidRPr="00413BCD">
        <w:rPr>
          <w:rStyle w:val="FontStyle79"/>
          <w:sz w:val="22"/>
          <w:szCs w:val="22"/>
        </w:rPr>
        <w:t>jeżeli Zamawiający prz</w:t>
      </w:r>
      <w:r w:rsidR="00011B9D">
        <w:rPr>
          <w:rStyle w:val="FontStyle79"/>
          <w:sz w:val="22"/>
          <w:szCs w:val="22"/>
        </w:rPr>
        <w:t>ewiduje zawarcie umowy ramowej</w:t>
      </w:r>
      <w:r>
        <w:rPr>
          <w:rStyle w:val="FontStyle79"/>
          <w:sz w:val="22"/>
          <w:szCs w:val="22"/>
        </w:rPr>
        <w:t>…………………</w:t>
      </w:r>
      <w:r w:rsidR="00D7567E">
        <w:rPr>
          <w:rStyle w:val="FontStyle79"/>
          <w:sz w:val="22"/>
          <w:szCs w:val="22"/>
        </w:rPr>
        <w:t>…</w:t>
      </w:r>
      <w:r w:rsidR="001510BD">
        <w:rPr>
          <w:rStyle w:val="FontStyle79"/>
          <w:sz w:val="22"/>
          <w:szCs w:val="22"/>
        </w:rPr>
        <w:t>...</w:t>
      </w:r>
      <w:r w:rsidR="00D7567E">
        <w:rPr>
          <w:rStyle w:val="FontStyle79"/>
          <w:sz w:val="22"/>
          <w:szCs w:val="22"/>
        </w:rPr>
        <w:t>.</w:t>
      </w:r>
      <w:r>
        <w:rPr>
          <w:rStyle w:val="FontStyle79"/>
          <w:sz w:val="22"/>
          <w:szCs w:val="22"/>
        </w:rPr>
        <w:t>..</w:t>
      </w:r>
      <w:r w:rsidR="001A72EE">
        <w:rPr>
          <w:rStyle w:val="FontStyle79"/>
          <w:sz w:val="22"/>
          <w:szCs w:val="22"/>
        </w:rPr>
        <w:t>15</w:t>
      </w:r>
    </w:p>
    <w:p w:rsidR="00501A0E" w:rsidRPr="00413BCD" w:rsidRDefault="00501A0E" w:rsidP="00D7567E">
      <w:pPr>
        <w:pStyle w:val="Style8"/>
        <w:widowControl/>
        <w:tabs>
          <w:tab w:val="left" w:leader="dot" w:pos="9240"/>
          <w:tab w:val="left" w:pos="9470"/>
        </w:tabs>
        <w:spacing w:line="360" w:lineRule="auto"/>
        <w:jc w:val="left"/>
        <w:rPr>
          <w:rStyle w:val="FontStyle79"/>
          <w:sz w:val="22"/>
          <w:szCs w:val="22"/>
        </w:rPr>
      </w:pPr>
      <w:r w:rsidRPr="00413BCD">
        <w:rPr>
          <w:rStyle w:val="FontStyle79"/>
          <w:sz w:val="22"/>
          <w:szCs w:val="22"/>
        </w:rPr>
        <w:t>Dział XXIII. Postanowienia do</w:t>
      </w:r>
      <w:r w:rsidR="00011B9D">
        <w:rPr>
          <w:rStyle w:val="FontStyle79"/>
          <w:sz w:val="22"/>
          <w:szCs w:val="22"/>
        </w:rPr>
        <w:t>tyczące protokołu postępowania</w:t>
      </w:r>
      <w:r w:rsidR="00EA1A59">
        <w:rPr>
          <w:rStyle w:val="FontStyle79"/>
          <w:sz w:val="22"/>
          <w:szCs w:val="22"/>
        </w:rPr>
        <w:t>……………………………….…</w:t>
      </w:r>
      <w:r w:rsidR="00D7567E">
        <w:rPr>
          <w:rStyle w:val="FontStyle79"/>
          <w:sz w:val="22"/>
          <w:szCs w:val="22"/>
        </w:rPr>
        <w:t>…</w:t>
      </w:r>
      <w:r w:rsidR="001510BD">
        <w:rPr>
          <w:rStyle w:val="FontStyle79"/>
          <w:sz w:val="22"/>
          <w:szCs w:val="22"/>
        </w:rPr>
        <w:t>..</w:t>
      </w:r>
      <w:r w:rsidR="00EA1A59">
        <w:rPr>
          <w:rStyle w:val="FontStyle79"/>
          <w:sz w:val="22"/>
          <w:szCs w:val="22"/>
        </w:rPr>
        <w:t>.....</w:t>
      </w:r>
      <w:r w:rsidR="001A72EE">
        <w:rPr>
          <w:rStyle w:val="FontStyle79"/>
          <w:sz w:val="22"/>
          <w:szCs w:val="22"/>
        </w:rPr>
        <w:t>16</w:t>
      </w:r>
    </w:p>
    <w:p w:rsidR="00501A0E" w:rsidRPr="00413BCD" w:rsidRDefault="00501A0E" w:rsidP="00D7567E">
      <w:pPr>
        <w:pStyle w:val="Style8"/>
        <w:widowControl/>
        <w:tabs>
          <w:tab w:val="left" w:leader="dot" w:pos="9341"/>
          <w:tab w:val="left" w:pos="9470"/>
        </w:tabs>
        <w:spacing w:line="360" w:lineRule="auto"/>
        <w:jc w:val="left"/>
        <w:rPr>
          <w:rStyle w:val="FontStyle79"/>
          <w:sz w:val="22"/>
          <w:szCs w:val="22"/>
        </w:rPr>
      </w:pPr>
      <w:r w:rsidRPr="00413BCD">
        <w:rPr>
          <w:rStyle w:val="FontStyle79"/>
          <w:sz w:val="22"/>
          <w:szCs w:val="22"/>
        </w:rPr>
        <w:t>Dzi</w:t>
      </w:r>
      <w:r w:rsidR="00011B9D">
        <w:rPr>
          <w:rStyle w:val="FontStyle79"/>
          <w:sz w:val="22"/>
          <w:szCs w:val="22"/>
        </w:rPr>
        <w:t>ał XXIV. Postanowienia końcowe</w:t>
      </w:r>
      <w:r w:rsidR="00EA1A59">
        <w:rPr>
          <w:rStyle w:val="FontStyle79"/>
          <w:sz w:val="22"/>
          <w:szCs w:val="22"/>
        </w:rPr>
        <w:t>………………………………………………………………</w:t>
      </w:r>
      <w:r w:rsidR="00D7567E">
        <w:rPr>
          <w:rStyle w:val="FontStyle79"/>
          <w:sz w:val="22"/>
          <w:szCs w:val="22"/>
        </w:rPr>
        <w:t>.</w:t>
      </w:r>
      <w:r w:rsidR="00EA1A59">
        <w:rPr>
          <w:rStyle w:val="FontStyle79"/>
          <w:sz w:val="22"/>
          <w:szCs w:val="22"/>
        </w:rPr>
        <w:t>…</w:t>
      </w:r>
      <w:r w:rsidR="00D7567E">
        <w:rPr>
          <w:rStyle w:val="FontStyle79"/>
          <w:sz w:val="22"/>
          <w:szCs w:val="22"/>
        </w:rPr>
        <w:t>.</w:t>
      </w:r>
      <w:r w:rsidR="001510BD">
        <w:rPr>
          <w:rStyle w:val="FontStyle79"/>
          <w:sz w:val="22"/>
          <w:szCs w:val="22"/>
        </w:rPr>
        <w:t>..</w:t>
      </w:r>
      <w:r w:rsidR="00EA1A59">
        <w:rPr>
          <w:rStyle w:val="FontStyle79"/>
          <w:sz w:val="22"/>
          <w:szCs w:val="22"/>
        </w:rPr>
        <w:t>.</w:t>
      </w:r>
      <w:r w:rsidR="001A72EE">
        <w:rPr>
          <w:rStyle w:val="FontStyle79"/>
          <w:sz w:val="22"/>
          <w:szCs w:val="22"/>
        </w:rPr>
        <w:t>16</w:t>
      </w:r>
    </w:p>
    <w:p w:rsidR="00011B9D" w:rsidRDefault="00501A0E" w:rsidP="00D7567E">
      <w:pPr>
        <w:pStyle w:val="Style8"/>
        <w:widowControl/>
        <w:spacing w:line="360" w:lineRule="auto"/>
        <w:jc w:val="left"/>
        <w:rPr>
          <w:rStyle w:val="FontStyle79"/>
          <w:sz w:val="22"/>
          <w:szCs w:val="22"/>
        </w:rPr>
      </w:pPr>
      <w:r w:rsidRPr="00413BCD">
        <w:rPr>
          <w:rStyle w:val="FontStyle79"/>
          <w:sz w:val="22"/>
          <w:szCs w:val="22"/>
        </w:rPr>
        <w:t xml:space="preserve">Dział XXV. Informacje o przewidywanych zamówieniach, o których mowa w art. 67 ust. 1 </w:t>
      </w:r>
    </w:p>
    <w:p w:rsidR="00501A0E" w:rsidRPr="00413BCD" w:rsidRDefault="00501A0E" w:rsidP="00D7567E">
      <w:pPr>
        <w:pStyle w:val="Style8"/>
        <w:widowControl/>
        <w:spacing w:line="360" w:lineRule="auto"/>
        <w:ind w:left="1134"/>
        <w:jc w:val="left"/>
        <w:rPr>
          <w:rStyle w:val="FontStyle79"/>
          <w:sz w:val="22"/>
          <w:szCs w:val="22"/>
        </w:rPr>
      </w:pPr>
      <w:r w:rsidRPr="00413BCD">
        <w:rPr>
          <w:rStyle w:val="FontStyle79"/>
          <w:sz w:val="22"/>
          <w:szCs w:val="22"/>
        </w:rPr>
        <w:t>pkt 6 i 7,</w:t>
      </w:r>
      <w:r w:rsidR="00413BCD" w:rsidRPr="00413BCD">
        <w:rPr>
          <w:rStyle w:val="FontStyle79"/>
          <w:sz w:val="22"/>
          <w:szCs w:val="22"/>
        </w:rPr>
        <w:t xml:space="preserve"> </w:t>
      </w:r>
      <w:r w:rsidRPr="00413BCD">
        <w:rPr>
          <w:rStyle w:val="FontStyle79"/>
          <w:sz w:val="22"/>
          <w:szCs w:val="22"/>
        </w:rPr>
        <w:t>jeżeli Zamawiający przewid</w:t>
      </w:r>
      <w:r w:rsidR="00011B9D">
        <w:rPr>
          <w:rStyle w:val="FontStyle79"/>
          <w:sz w:val="22"/>
          <w:szCs w:val="22"/>
        </w:rPr>
        <w:t>uje udzielenie takich zamówień</w:t>
      </w:r>
      <w:r w:rsidR="00EA1A59">
        <w:rPr>
          <w:rStyle w:val="FontStyle79"/>
          <w:sz w:val="22"/>
          <w:szCs w:val="22"/>
        </w:rPr>
        <w:t>…………………</w:t>
      </w:r>
      <w:r w:rsidR="001510BD">
        <w:rPr>
          <w:rStyle w:val="FontStyle79"/>
          <w:sz w:val="22"/>
          <w:szCs w:val="22"/>
        </w:rPr>
        <w:t>..</w:t>
      </w:r>
      <w:r w:rsidR="00EA1A59">
        <w:rPr>
          <w:rStyle w:val="FontStyle79"/>
          <w:sz w:val="22"/>
          <w:szCs w:val="22"/>
        </w:rPr>
        <w:t>…</w:t>
      </w:r>
      <w:r w:rsidR="001A72EE">
        <w:rPr>
          <w:rStyle w:val="FontStyle79"/>
          <w:sz w:val="22"/>
          <w:szCs w:val="22"/>
        </w:rPr>
        <w:t>16</w:t>
      </w:r>
    </w:p>
    <w:p w:rsidR="00B121F6" w:rsidRDefault="00B121F6" w:rsidP="00AB2DFA">
      <w:pPr>
        <w:pStyle w:val="Style21"/>
        <w:widowControl/>
        <w:spacing w:before="67" w:line="276" w:lineRule="auto"/>
        <w:ind w:left="851" w:hanging="851"/>
        <w:jc w:val="left"/>
        <w:rPr>
          <w:rStyle w:val="FontStyle75"/>
          <w:color w:val="auto"/>
          <w:sz w:val="24"/>
          <w:szCs w:val="24"/>
        </w:rPr>
      </w:pPr>
    </w:p>
    <w:p w:rsidR="00501A0E" w:rsidRPr="00D431C6" w:rsidRDefault="00501A0E" w:rsidP="00AB2DFA">
      <w:pPr>
        <w:pStyle w:val="Style21"/>
        <w:widowControl/>
        <w:spacing w:before="67" w:line="276" w:lineRule="auto"/>
        <w:ind w:left="851" w:hanging="851"/>
        <w:jc w:val="left"/>
        <w:rPr>
          <w:rStyle w:val="FontStyle75"/>
          <w:color w:val="auto"/>
          <w:sz w:val="24"/>
          <w:szCs w:val="24"/>
        </w:rPr>
      </w:pPr>
      <w:r w:rsidRPr="00D431C6">
        <w:rPr>
          <w:rStyle w:val="FontStyle75"/>
          <w:color w:val="auto"/>
          <w:sz w:val="24"/>
          <w:szCs w:val="24"/>
        </w:rPr>
        <w:lastRenderedPageBreak/>
        <w:t>Dział I.</w:t>
      </w:r>
      <w:r w:rsidR="001647D4" w:rsidRPr="00D431C6">
        <w:rPr>
          <w:rStyle w:val="FontStyle75"/>
          <w:color w:val="auto"/>
          <w:sz w:val="24"/>
          <w:szCs w:val="24"/>
        </w:rPr>
        <w:tab/>
      </w:r>
      <w:r w:rsidRPr="00D431C6">
        <w:rPr>
          <w:rStyle w:val="FontStyle75"/>
          <w:color w:val="auto"/>
          <w:sz w:val="24"/>
          <w:szCs w:val="24"/>
        </w:rPr>
        <w:t>Zamawiający:</w:t>
      </w:r>
    </w:p>
    <w:p w:rsidR="00D86103" w:rsidRPr="001647D4" w:rsidRDefault="00D86103" w:rsidP="00D86103">
      <w:pPr>
        <w:pStyle w:val="Style21"/>
        <w:widowControl/>
        <w:spacing w:before="67" w:line="276" w:lineRule="auto"/>
        <w:ind w:left="851" w:hanging="851"/>
        <w:jc w:val="left"/>
        <w:rPr>
          <w:rStyle w:val="FontStyle75"/>
          <w:sz w:val="24"/>
          <w:szCs w:val="24"/>
        </w:rPr>
      </w:pPr>
      <w:r w:rsidRPr="001647D4">
        <w:rPr>
          <w:rStyle w:val="FontStyle75"/>
          <w:sz w:val="24"/>
          <w:szCs w:val="24"/>
        </w:rPr>
        <w:t>Dział I.</w:t>
      </w:r>
      <w:r>
        <w:rPr>
          <w:rStyle w:val="FontStyle75"/>
          <w:sz w:val="24"/>
          <w:szCs w:val="24"/>
        </w:rPr>
        <w:tab/>
      </w:r>
      <w:r w:rsidRPr="001647D4">
        <w:rPr>
          <w:rStyle w:val="FontStyle75"/>
          <w:sz w:val="24"/>
          <w:szCs w:val="24"/>
        </w:rPr>
        <w:t>Zamawiający:</w:t>
      </w:r>
    </w:p>
    <w:p w:rsidR="00D86103" w:rsidRDefault="00D86103" w:rsidP="00D86103">
      <w:pPr>
        <w:pStyle w:val="Bezodstpw"/>
        <w:spacing w:line="276" w:lineRule="auto"/>
        <w:ind w:left="284"/>
        <w:jc w:val="both"/>
        <w:rPr>
          <w:rFonts w:ascii="Times New Roman" w:hAnsi="Times New Roman"/>
        </w:rPr>
      </w:pPr>
      <w:r w:rsidRPr="00E613E7">
        <w:rPr>
          <w:rFonts w:ascii="Times New Roman" w:hAnsi="Times New Roman"/>
        </w:rPr>
        <w:t>Gmina Fabianki</w:t>
      </w:r>
    </w:p>
    <w:p w:rsidR="00D86103" w:rsidRPr="00E613E7" w:rsidRDefault="00D86103" w:rsidP="00D86103">
      <w:pPr>
        <w:pStyle w:val="Bezodstpw"/>
        <w:spacing w:line="276" w:lineRule="auto"/>
        <w:ind w:left="284"/>
        <w:jc w:val="both"/>
        <w:rPr>
          <w:rFonts w:ascii="Times New Roman" w:hAnsi="Times New Roman"/>
        </w:rPr>
      </w:pPr>
      <w:r>
        <w:rPr>
          <w:rFonts w:ascii="Times New Roman" w:hAnsi="Times New Roman"/>
        </w:rPr>
        <w:t>Fabianki 4</w:t>
      </w:r>
    </w:p>
    <w:p w:rsidR="00D86103" w:rsidRPr="00E613E7" w:rsidRDefault="00D86103" w:rsidP="00D86103">
      <w:pPr>
        <w:pStyle w:val="Bezodstpw"/>
        <w:spacing w:line="276" w:lineRule="auto"/>
        <w:ind w:left="284"/>
        <w:jc w:val="both"/>
        <w:rPr>
          <w:rFonts w:ascii="Times New Roman" w:hAnsi="Times New Roman"/>
        </w:rPr>
      </w:pPr>
      <w:r w:rsidRPr="00E613E7">
        <w:rPr>
          <w:rFonts w:ascii="Times New Roman" w:hAnsi="Times New Roman"/>
          <w:highlight w:val="white"/>
        </w:rPr>
        <w:t>87-</w:t>
      </w:r>
      <w:r w:rsidRPr="00E613E7">
        <w:rPr>
          <w:rFonts w:ascii="Times New Roman" w:hAnsi="Times New Roman"/>
        </w:rPr>
        <w:t>811 Fabianki</w:t>
      </w:r>
    </w:p>
    <w:p w:rsidR="00D86103" w:rsidRPr="00E613E7" w:rsidRDefault="00D86103" w:rsidP="00D86103">
      <w:pPr>
        <w:spacing w:line="276" w:lineRule="auto"/>
        <w:ind w:left="284"/>
      </w:pPr>
      <w:r>
        <w:t>www.</w:t>
      </w:r>
      <w:r w:rsidRPr="00E613E7">
        <w:t>gm-fabianki.rbip.mojregion.info</w:t>
      </w:r>
      <w:r>
        <w:t>, www.fabianki.pl</w:t>
      </w:r>
    </w:p>
    <w:p w:rsidR="00D86103" w:rsidRPr="00E613E7" w:rsidRDefault="00D86103" w:rsidP="00D86103">
      <w:pPr>
        <w:pStyle w:val="Bezodstpw"/>
        <w:spacing w:line="276" w:lineRule="auto"/>
        <w:ind w:left="284"/>
        <w:jc w:val="both"/>
        <w:rPr>
          <w:rFonts w:ascii="Times New Roman" w:hAnsi="Times New Roman"/>
          <w:lang w:val="en-US"/>
        </w:rPr>
      </w:pPr>
      <w:r w:rsidRPr="0001141E">
        <w:rPr>
          <w:rFonts w:ascii="Times New Roman" w:hAnsi="Times New Roman"/>
          <w:color w:val="333333"/>
          <w:shd w:val="clear" w:color="auto" w:fill="FFFFFF"/>
          <w:lang w:val="en-US"/>
        </w:rPr>
        <w:t>(054) 251-72-10</w:t>
      </w:r>
      <w:r w:rsidRPr="00E613E7">
        <w:rPr>
          <w:rFonts w:ascii="Times New Roman" w:hAnsi="Times New Roman"/>
          <w:lang w:val="en-US"/>
        </w:rPr>
        <w:t>, fax. (0-54) 251-72-29</w:t>
      </w:r>
    </w:p>
    <w:p w:rsidR="00D86103" w:rsidRPr="00E613E7" w:rsidRDefault="00D86103" w:rsidP="00D86103">
      <w:pPr>
        <w:pStyle w:val="Bezodstpw"/>
        <w:spacing w:line="276" w:lineRule="auto"/>
        <w:ind w:left="284"/>
        <w:jc w:val="both"/>
        <w:rPr>
          <w:rFonts w:ascii="Times New Roman" w:hAnsi="Times New Roman"/>
          <w:lang w:val="en-US"/>
        </w:rPr>
      </w:pPr>
      <w:r w:rsidRPr="00E613E7">
        <w:rPr>
          <w:rFonts w:ascii="Times New Roman" w:hAnsi="Times New Roman"/>
          <w:highlight w:val="white"/>
          <w:lang w:val="en-US"/>
        </w:rPr>
        <w:t xml:space="preserve">e-mail: </w:t>
      </w:r>
      <w:r w:rsidRPr="00E613E7">
        <w:rPr>
          <w:rFonts w:ascii="Times New Roman" w:hAnsi="Times New Roman"/>
          <w:lang w:val="en-US"/>
        </w:rPr>
        <w:t xml:space="preserve">zp@fabianki.pl </w:t>
      </w:r>
    </w:p>
    <w:p w:rsidR="001647D4" w:rsidRPr="00D431C6" w:rsidRDefault="00D86103" w:rsidP="00D86103">
      <w:pPr>
        <w:pStyle w:val="Bezodstpw"/>
        <w:spacing w:line="276" w:lineRule="auto"/>
        <w:ind w:left="284"/>
        <w:jc w:val="both"/>
        <w:rPr>
          <w:rFonts w:ascii="Times New Roman" w:hAnsi="Times New Roman"/>
        </w:rPr>
      </w:pPr>
      <w:r w:rsidRPr="00E613E7">
        <w:rPr>
          <w:rFonts w:ascii="Times New Roman" w:hAnsi="Times New Roman"/>
          <w:highlight w:val="white"/>
        </w:rPr>
        <w:t>godziny urzędowania: 7.</w:t>
      </w:r>
      <w:r>
        <w:rPr>
          <w:rFonts w:ascii="Times New Roman" w:hAnsi="Times New Roman"/>
          <w:highlight w:val="white"/>
        </w:rPr>
        <w:t>30</w:t>
      </w:r>
      <w:r w:rsidRPr="00E613E7">
        <w:rPr>
          <w:rFonts w:ascii="Times New Roman" w:hAnsi="Times New Roman"/>
          <w:highlight w:val="white"/>
        </w:rPr>
        <w:t xml:space="preserve"> - 15.</w:t>
      </w:r>
      <w:r>
        <w:rPr>
          <w:rFonts w:ascii="Times New Roman" w:hAnsi="Times New Roman"/>
        </w:rPr>
        <w:t>30</w:t>
      </w:r>
      <w:r w:rsidRPr="00E613E7">
        <w:rPr>
          <w:rFonts w:ascii="Times New Roman" w:hAnsi="Times New Roman"/>
        </w:rPr>
        <w:t>, we wtorek 7.</w:t>
      </w:r>
      <w:r>
        <w:rPr>
          <w:rFonts w:ascii="Times New Roman" w:hAnsi="Times New Roman"/>
        </w:rPr>
        <w:t>30</w:t>
      </w:r>
      <w:r w:rsidRPr="00E613E7">
        <w:rPr>
          <w:rFonts w:ascii="Times New Roman" w:hAnsi="Times New Roman"/>
        </w:rPr>
        <w:t>-1</w:t>
      </w:r>
      <w:r>
        <w:rPr>
          <w:rFonts w:ascii="Times New Roman" w:hAnsi="Times New Roman"/>
        </w:rPr>
        <w:t>7</w:t>
      </w:r>
      <w:r w:rsidRPr="00E613E7">
        <w:rPr>
          <w:rFonts w:ascii="Times New Roman" w:hAnsi="Times New Roman"/>
        </w:rPr>
        <w:t>.</w:t>
      </w:r>
      <w:r>
        <w:rPr>
          <w:rFonts w:ascii="Times New Roman" w:hAnsi="Times New Roman"/>
        </w:rPr>
        <w:t>0</w:t>
      </w:r>
      <w:r w:rsidRPr="00E613E7">
        <w:rPr>
          <w:rFonts w:ascii="Times New Roman" w:hAnsi="Times New Roman"/>
        </w:rPr>
        <w:t>0, w piątek 7.</w:t>
      </w:r>
      <w:r>
        <w:rPr>
          <w:rFonts w:ascii="Times New Roman" w:hAnsi="Times New Roman"/>
        </w:rPr>
        <w:t>30</w:t>
      </w:r>
      <w:r w:rsidRPr="00E613E7">
        <w:rPr>
          <w:rFonts w:ascii="Times New Roman" w:hAnsi="Times New Roman"/>
        </w:rPr>
        <w:t>-14.00</w:t>
      </w:r>
      <w:r w:rsidR="001647D4" w:rsidRPr="00D431C6">
        <w:rPr>
          <w:rFonts w:ascii="Times New Roman" w:hAnsi="Times New Roman"/>
        </w:rPr>
        <w:t xml:space="preserve"> </w:t>
      </w:r>
    </w:p>
    <w:p w:rsidR="00A651AD" w:rsidRPr="00761A7D" w:rsidRDefault="00A651AD" w:rsidP="00AB2DFA">
      <w:pPr>
        <w:pStyle w:val="Bezodstpw"/>
        <w:spacing w:line="276" w:lineRule="auto"/>
        <w:ind w:left="284"/>
        <w:jc w:val="both"/>
        <w:rPr>
          <w:rFonts w:ascii="Times New Roman" w:hAnsi="Times New Roman"/>
        </w:rPr>
      </w:pPr>
    </w:p>
    <w:p w:rsidR="00501A0E" w:rsidRPr="00654E94" w:rsidRDefault="00501A0E" w:rsidP="00AB2DFA">
      <w:pPr>
        <w:pStyle w:val="Style21"/>
        <w:widowControl/>
        <w:spacing w:before="216" w:line="276" w:lineRule="auto"/>
        <w:ind w:left="851" w:hanging="851"/>
        <w:rPr>
          <w:rStyle w:val="FontStyle75"/>
          <w:sz w:val="24"/>
          <w:szCs w:val="24"/>
        </w:rPr>
      </w:pPr>
      <w:r w:rsidRPr="00654E94">
        <w:rPr>
          <w:rStyle w:val="FontStyle75"/>
          <w:sz w:val="24"/>
          <w:szCs w:val="24"/>
        </w:rPr>
        <w:t>Dział II.</w:t>
      </w:r>
      <w:r w:rsidR="001647D4">
        <w:rPr>
          <w:rStyle w:val="FontStyle75"/>
          <w:sz w:val="24"/>
          <w:szCs w:val="24"/>
        </w:rPr>
        <w:tab/>
      </w:r>
      <w:r w:rsidRPr="00654E94">
        <w:rPr>
          <w:rStyle w:val="FontStyle75"/>
          <w:sz w:val="24"/>
          <w:szCs w:val="24"/>
        </w:rPr>
        <w:t>Tryb zamówienia publicznego oraz miejsce, w którym zostało zamieszczone ogłoszenie o zamówieniu.</w:t>
      </w:r>
    </w:p>
    <w:p w:rsidR="00D86103" w:rsidRPr="00761C6B" w:rsidRDefault="00D86103" w:rsidP="005B6416">
      <w:pPr>
        <w:pStyle w:val="Bezodstpw"/>
        <w:numPr>
          <w:ilvl w:val="0"/>
          <w:numId w:val="37"/>
        </w:numPr>
        <w:spacing w:line="276" w:lineRule="auto"/>
        <w:ind w:left="284" w:hanging="284"/>
        <w:jc w:val="both"/>
        <w:rPr>
          <w:rFonts w:ascii="Times New Roman" w:hAnsi="Times New Roman"/>
        </w:rPr>
      </w:pPr>
      <w:r w:rsidRPr="00761C6B">
        <w:rPr>
          <w:rFonts w:ascii="Times New Roman" w:hAnsi="Times New Roman"/>
        </w:rPr>
        <w:t xml:space="preserve">Postępowanie prowadzone jest w trybie przetargu nieograniczonego zgodnie z art.10 ust. 1 oraz art. 39 - 46 ustawy Prawo zamówień publicznych </w:t>
      </w:r>
      <w:r w:rsidRPr="002167AB">
        <w:rPr>
          <w:rFonts w:ascii="Times New Roman" w:hAnsi="Times New Roman"/>
        </w:rPr>
        <w:t>(Dz. U. z 2017 r. Nr poz. 1579</w:t>
      </w:r>
      <w:r w:rsidRPr="00761C6B">
        <w:rPr>
          <w:rFonts w:ascii="Times New Roman" w:hAnsi="Times New Roman"/>
        </w:rPr>
        <w:t>).</w:t>
      </w:r>
    </w:p>
    <w:p w:rsidR="00D86103" w:rsidRPr="00761C6B" w:rsidRDefault="00D86103" w:rsidP="005B6416">
      <w:pPr>
        <w:pStyle w:val="Bezodstpw"/>
        <w:numPr>
          <w:ilvl w:val="0"/>
          <w:numId w:val="37"/>
        </w:numPr>
        <w:spacing w:line="276" w:lineRule="auto"/>
        <w:ind w:left="284" w:hanging="284"/>
        <w:jc w:val="both"/>
        <w:rPr>
          <w:rStyle w:val="FontStyle77"/>
          <w:color w:val="auto"/>
          <w:sz w:val="24"/>
          <w:szCs w:val="24"/>
        </w:rPr>
      </w:pPr>
      <w:r w:rsidRPr="00761C6B">
        <w:rPr>
          <w:rFonts w:ascii="Times New Roman" w:hAnsi="Times New Roman"/>
        </w:rPr>
        <w:t>Do czynności podejmowanych przez Zamawiającego i Wykonawców w postępowaniu o udzielenie zamówienia, w zakresie nieuregulowanym niniejszą Specyfikacją Istotnych Warunków Zamówienia, stosuje się przepisy ustawy Prawo zamówień publicznych oraz aktów wykonawczych wydanych na jej podstawie, a w sprawach nieuregulowanych w przywołanych przepisach - przepisy ustawy z dnia 23.04.1964 r. - kodeks cywilny.</w:t>
      </w:r>
    </w:p>
    <w:p w:rsidR="00D86103" w:rsidRPr="00761C6B" w:rsidRDefault="00D86103" w:rsidP="005B6416">
      <w:pPr>
        <w:pStyle w:val="Bezodstpw"/>
        <w:numPr>
          <w:ilvl w:val="0"/>
          <w:numId w:val="37"/>
        </w:numPr>
        <w:spacing w:line="276" w:lineRule="auto"/>
        <w:ind w:left="284" w:hanging="284"/>
        <w:jc w:val="both"/>
        <w:rPr>
          <w:rStyle w:val="FontStyle77"/>
          <w:sz w:val="24"/>
          <w:szCs w:val="24"/>
        </w:rPr>
      </w:pPr>
      <w:r w:rsidRPr="00761C6B">
        <w:rPr>
          <w:rStyle w:val="FontStyle77"/>
          <w:sz w:val="24"/>
          <w:szCs w:val="24"/>
        </w:rPr>
        <w:t>Miejsce publikacji ogłoszenia o przetargu:</w:t>
      </w:r>
    </w:p>
    <w:p w:rsidR="00D86103" w:rsidRPr="00761C6B" w:rsidRDefault="00D86103" w:rsidP="005B6416">
      <w:pPr>
        <w:pStyle w:val="Bezodstpw"/>
        <w:numPr>
          <w:ilvl w:val="0"/>
          <w:numId w:val="46"/>
        </w:numPr>
        <w:spacing w:line="276" w:lineRule="auto"/>
        <w:ind w:left="567" w:hanging="283"/>
        <w:jc w:val="both"/>
        <w:rPr>
          <w:rStyle w:val="FontStyle77"/>
          <w:sz w:val="24"/>
          <w:szCs w:val="24"/>
        </w:rPr>
      </w:pPr>
      <w:r w:rsidRPr="00761C6B">
        <w:rPr>
          <w:rStyle w:val="FontStyle77"/>
          <w:sz w:val="24"/>
          <w:szCs w:val="24"/>
        </w:rPr>
        <w:t>B</w:t>
      </w:r>
      <w:r>
        <w:rPr>
          <w:rStyle w:val="FontStyle77"/>
          <w:sz w:val="24"/>
          <w:szCs w:val="24"/>
        </w:rPr>
        <w:t>iuletyn Zamówień Publicznych</w:t>
      </w:r>
      <w:r w:rsidRPr="00761C6B">
        <w:rPr>
          <w:rStyle w:val="FontStyle77"/>
          <w:sz w:val="24"/>
          <w:szCs w:val="24"/>
        </w:rPr>
        <w:t>,</w:t>
      </w:r>
    </w:p>
    <w:p w:rsidR="00D86103" w:rsidRPr="00E17F88" w:rsidRDefault="00D86103" w:rsidP="005B6416">
      <w:pPr>
        <w:pStyle w:val="Akapitzlist"/>
        <w:numPr>
          <w:ilvl w:val="0"/>
          <w:numId w:val="46"/>
        </w:numPr>
        <w:spacing w:line="276" w:lineRule="auto"/>
        <w:ind w:left="567" w:hanging="283"/>
        <w:rPr>
          <w:rStyle w:val="FontStyle77"/>
          <w:color w:val="auto"/>
          <w:sz w:val="24"/>
          <w:szCs w:val="24"/>
        </w:rPr>
      </w:pPr>
      <w:r w:rsidRPr="00E17F88">
        <w:rPr>
          <w:rStyle w:val="FontStyle77"/>
          <w:sz w:val="24"/>
          <w:szCs w:val="24"/>
        </w:rPr>
        <w:t xml:space="preserve">strona internetowa zamawiającego - </w:t>
      </w:r>
      <w:r w:rsidRPr="00E613E7">
        <w:t>gm-fabianki.rbip.mojregion.info</w:t>
      </w:r>
      <w:r w:rsidRPr="00E17F88">
        <w:rPr>
          <w:rStyle w:val="FontStyle77"/>
          <w:sz w:val="24"/>
          <w:szCs w:val="24"/>
        </w:rPr>
        <w:t>,</w:t>
      </w:r>
      <w:r w:rsidRPr="00E17F88">
        <w:t xml:space="preserve"> </w:t>
      </w:r>
      <w:r>
        <w:t>www.fabianki.pl</w:t>
      </w:r>
    </w:p>
    <w:p w:rsidR="00D86103" w:rsidRDefault="00D86103" w:rsidP="005B6416">
      <w:pPr>
        <w:pStyle w:val="Bezodstpw"/>
        <w:numPr>
          <w:ilvl w:val="0"/>
          <w:numId w:val="46"/>
        </w:numPr>
        <w:spacing w:line="276" w:lineRule="auto"/>
        <w:ind w:left="567" w:hanging="283"/>
        <w:jc w:val="both"/>
        <w:rPr>
          <w:rStyle w:val="FontStyle77"/>
          <w:sz w:val="24"/>
          <w:szCs w:val="24"/>
        </w:rPr>
      </w:pPr>
      <w:r w:rsidRPr="00761C6B">
        <w:rPr>
          <w:rStyle w:val="FontStyle77"/>
          <w:sz w:val="24"/>
          <w:szCs w:val="24"/>
        </w:rPr>
        <w:t>tablica ogłoszeń w miejscu publicznie dost</w:t>
      </w:r>
      <w:r>
        <w:rPr>
          <w:rStyle w:val="FontStyle77"/>
          <w:sz w:val="24"/>
          <w:szCs w:val="24"/>
        </w:rPr>
        <w:t>ępnym w siedzibie Zamawiającego.</w:t>
      </w:r>
    </w:p>
    <w:p w:rsidR="00D86103" w:rsidRPr="00D86103" w:rsidRDefault="00D86103" w:rsidP="005B6416">
      <w:pPr>
        <w:pStyle w:val="Akapitzlist"/>
        <w:numPr>
          <w:ilvl w:val="0"/>
          <w:numId w:val="37"/>
        </w:numPr>
        <w:spacing w:line="276" w:lineRule="auto"/>
        <w:ind w:left="284" w:hanging="284"/>
        <w:jc w:val="both"/>
      </w:pPr>
      <w:r w:rsidRPr="00D86103">
        <w:t>Zakup koparko-ładowarki i przyczepy realizujemy w ramach projektu pn. “Przebudowa i doposażenie PSZOK w Wilczeńcu Fabiańskim”, na który otrzymaliśmy dofinansowanie z Europejskiego Funduszu Rozwoju Regionalnego w ramach Regionalnego Programu Operacyjnego Województwa Kujawsko-Pomorskiego na lata 2014-2020, Działanie 4.2 Gospodarka odpadami, w ramach Projektu grantowego realizowanego przez Wojewódzki Fundusz Ochrony Środowiska i Gospodarki Wodnej w Toruniu pn. „Wsparcie rozwoju Punktów Selektywnego Zbierania Odpadów Komunalnych na terenie województwa kujawsko-pomorskiego w latach 2016-2018”.</w:t>
      </w:r>
    </w:p>
    <w:p w:rsidR="00CB76C0" w:rsidRPr="00F97366" w:rsidRDefault="00CB76C0" w:rsidP="00CB76C0">
      <w:pPr>
        <w:pStyle w:val="Akapitzlist"/>
        <w:widowControl/>
        <w:numPr>
          <w:ilvl w:val="0"/>
          <w:numId w:val="37"/>
        </w:numPr>
        <w:autoSpaceDE/>
        <w:autoSpaceDN/>
        <w:adjustRightInd/>
        <w:spacing w:line="276" w:lineRule="auto"/>
        <w:ind w:left="284" w:hanging="284"/>
        <w:jc w:val="both"/>
      </w:pPr>
      <w:r w:rsidRPr="00F97366">
        <w:t xml:space="preserve">Klauzula informacyjna art. 13 RODO </w:t>
      </w:r>
      <w:r w:rsidRPr="00A628E4">
        <w:rPr>
          <w:rStyle w:val="FontStyle77"/>
          <w:color w:val="auto"/>
          <w:sz w:val="24"/>
          <w:szCs w:val="24"/>
        </w:rPr>
        <w:t xml:space="preserve">stanowiący Załącznik nr </w:t>
      </w:r>
      <w:r>
        <w:rPr>
          <w:rStyle w:val="FontStyle77"/>
          <w:color w:val="auto"/>
          <w:sz w:val="24"/>
          <w:szCs w:val="24"/>
        </w:rPr>
        <w:t>6</w:t>
      </w:r>
      <w:r w:rsidRPr="00A628E4">
        <w:rPr>
          <w:rStyle w:val="FontStyle77"/>
          <w:color w:val="auto"/>
          <w:sz w:val="24"/>
          <w:szCs w:val="24"/>
        </w:rPr>
        <w:t>.</w:t>
      </w:r>
    </w:p>
    <w:p w:rsidR="000F34F5" w:rsidRPr="00761A7D" w:rsidRDefault="000F34F5" w:rsidP="00AB2DFA">
      <w:pPr>
        <w:pStyle w:val="Bezodstpw"/>
        <w:spacing w:line="276" w:lineRule="auto"/>
        <w:ind w:left="284"/>
        <w:jc w:val="both"/>
        <w:rPr>
          <w:rStyle w:val="FontStyle77"/>
          <w:sz w:val="24"/>
          <w:szCs w:val="24"/>
        </w:rPr>
      </w:pPr>
    </w:p>
    <w:p w:rsidR="00501A0E" w:rsidRPr="00FD7968" w:rsidRDefault="001647D4" w:rsidP="00AB2DFA">
      <w:pPr>
        <w:pStyle w:val="Style21"/>
        <w:widowControl/>
        <w:spacing w:before="120" w:line="276" w:lineRule="auto"/>
        <w:ind w:left="993" w:hanging="993"/>
        <w:jc w:val="left"/>
        <w:rPr>
          <w:rStyle w:val="FontStyle75"/>
          <w:color w:val="auto"/>
          <w:sz w:val="24"/>
          <w:szCs w:val="24"/>
        </w:rPr>
      </w:pPr>
      <w:r w:rsidRPr="00FD7968">
        <w:rPr>
          <w:rStyle w:val="FontStyle75"/>
          <w:color w:val="auto"/>
          <w:sz w:val="24"/>
          <w:szCs w:val="24"/>
        </w:rPr>
        <w:t>Dział III.</w:t>
      </w:r>
      <w:r w:rsidRPr="00FD7968">
        <w:rPr>
          <w:rStyle w:val="FontStyle75"/>
          <w:color w:val="auto"/>
          <w:sz w:val="24"/>
          <w:szCs w:val="24"/>
        </w:rPr>
        <w:tab/>
      </w:r>
      <w:r w:rsidR="00501A0E" w:rsidRPr="00FD7968">
        <w:rPr>
          <w:rStyle w:val="FontStyle75"/>
          <w:color w:val="auto"/>
          <w:sz w:val="24"/>
          <w:szCs w:val="24"/>
        </w:rPr>
        <w:t>Opis przedmiotu zamówienia.</w:t>
      </w:r>
    </w:p>
    <w:p w:rsidR="00CC649C" w:rsidRDefault="00CC649C" w:rsidP="006D4F4F">
      <w:pPr>
        <w:pStyle w:val="Akapitzlist"/>
        <w:numPr>
          <w:ilvl w:val="0"/>
          <w:numId w:val="57"/>
        </w:numPr>
        <w:spacing w:line="276" w:lineRule="auto"/>
        <w:ind w:left="284" w:hanging="284"/>
        <w:jc w:val="both"/>
      </w:pPr>
      <w:r w:rsidRPr="00FD7968">
        <w:t xml:space="preserve">Przedmiotem zamówienia jest zakup i dostawa nowej koparko-ładowarki i </w:t>
      </w:r>
      <w:r w:rsidR="004328A6" w:rsidRPr="00FD7968">
        <w:t xml:space="preserve">przyczepy </w:t>
      </w:r>
      <w:r w:rsidR="006D4F4F">
        <w:t>dwu</w:t>
      </w:r>
      <w:r w:rsidR="004328A6" w:rsidRPr="00FD7968">
        <w:t>osiowej</w:t>
      </w:r>
      <w:r w:rsidRPr="00FD7968">
        <w:t>.</w:t>
      </w:r>
    </w:p>
    <w:p w:rsidR="004627E2" w:rsidRPr="00FD7968" w:rsidRDefault="004627E2" w:rsidP="006D4F4F">
      <w:pPr>
        <w:pStyle w:val="Akapitzlist"/>
        <w:numPr>
          <w:ilvl w:val="0"/>
          <w:numId w:val="57"/>
        </w:numPr>
        <w:spacing w:line="276" w:lineRule="auto"/>
        <w:ind w:left="284" w:hanging="284"/>
        <w:jc w:val="both"/>
      </w:pPr>
      <w:r w:rsidRPr="0033125E">
        <w:t>Szczegółowy opis przedmiotu zamówienia</w:t>
      </w:r>
      <w:r>
        <w:t>:</w:t>
      </w:r>
    </w:p>
    <w:p w:rsidR="006D4F4F" w:rsidRPr="004E5B85" w:rsidRDefault="006D4F4F" w:rsidP="006D4F4F">
      <w:pPr>
        <w:pStyle w:val="Standard"/>
        <w:numPr>
          <w:ilvl w:val="0"/>
          <w:numId w:val="56"/>
        </w:numPr>
        <w:autoSpaceDE w:val="0"/>
        <w:spacing w:line="276" w:lineRule="auto"/>
        <w:ind w:left="567" w:hanging="283"/>
        <w:jc w:val="both"/>
        <w:rPr>
          <w:rFonts w:eastAsia="TimesNewRomanPSMT" w:cs="Times New Roman"/>
        </w:rPr>
      </w:pPr>
      <w:r w:rsidRPr="004E5B85">
        <w:rPr>
          <w:rFonts w:eastAsia="TimesNewRomanPSMT" w:cs="Times New Roman"/>
        </w:rPr>
        <w:t>Koparko-ładowarka musi spełniać następujące wymagania:</w:t>
      </w:r>
    </w:p>
    <w:p w:rsidR="00CC649C" w:rsidRPr="00376EE7" w:rsidRDefault="00CC649C"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koparko-ładowarka kołowa spełniająca wymagania pojazdu dopuszczonego do poruszania się po drogach publicznych zgodnie z obowiązującymi przepisami ustawy Prawo o Ruchu Drogowym,</w:t>
      </w:r>
    </w:p>
    <w:p w:rsidR="00CC649C" w:rsidRPr="00376EE7" w:rsidRDefault="00CC649C"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 xml:space="preserve">masa </w:t>
      </w:r>
      <w:r w:rsidR="00FD7968" w:rsidRPr="00376EE7">
        <w:rPr>
          <w:rFonts w:ascii="Times New Roman" w:hAnsi="Times New Roman"/>
        </w:rPr>
        <w:t>całkowita</w:t>
      </w:r>
      <w:r w:rsidRPr="00376EE7">
        <w:rPr>
          <w:rFonts w:ascii="Times New Roman" w:hAnsi="Times New Roman"/>
        </w:rPr>
        <w:t xml:space="preserve"> do </w:t>
      </w:r>
      <w:r w:rsidR="00D0279D" w:rsidRPr="00376EE7">
        <w:rPr>
          <w:rFonts w:ascii="Times New Roman" w:hAnsi="Times New Roman"/>
        </w:rPr>
        <w:t>55</w:t>
      </w:r>
      <w:r w:rsidRPr="00376EE7">
        <w:rPr>
          <w:rFonts w:ascii="Times New Roman" w:hAnsi="Times New Roman"/>
        </w:rPr>
        <w:t>00 kg,</w:t>
      </w:r>
    </w:p>
    <w:p w:rsidR="00CC649C" w:rsidRPr="00376EE7" w:rsidRDefault="00CC649C"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lastRenderedPageBreak/>
        <w:t>długość transportowa maszyny do 5,</w:t>
      </w:r>
      <w:r w:rsidR="00D0279D" w:rsidRPr="00376EE7">
        <w:rPr>
          <w:rFonts w:ascii="Times New Roman" w:hAnsi="Times New Roman"/>
        </w:rPr>
        <w:t>5</w:t>
      </w:r>
      <w:r w:rsidRPr="00376EE7">
        <w:rPr>
          <w:rFonts w:ascii="Times New Roman" w:hAnsi="Times New Roman"/>
        </w:rPr>
        <w:t>0 m,</w:t>
      </w:r>
    </w:p>
    <w:p w:rsidR="00CC649C" w:rsidRPr="00376EE7" w:rsidRDefault="00CC649C"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 xml:space="preserve">silnik o mocy </w:t>
      </w:r>
      <w:r w:rsidR="00A21199" w:rsidRPr="00376EE7">
        <w:rPr>
          <w:rFonts w:ascii="Times New Roman" w:hAnsi="Times New Roman"/>
        </w:rPr>
        <w:t>powyżej</w:t>
      </w:r>
      <w:r w:rsidRPr="00376EE7">
        <w:rPr>
          <w:rFonts w:ascii="Times New Roman" w:hAnsi="Times New Roman"/>
        </w:rPr>
        <w:t xml:space="preserve"> </w:t>
      </w:r>
      <w:r w:rsidR="00A21199" w:rsidRPr="00376EE7">
        <w:rPr>
          <w:rFonts w:ascii="Times New Roman" w:hAnsi="Times New Roman"/>
        </w:rPr>
        <w:t>50</w:t>
      </w:r>
      <w:r w:rsidRPr="00376EE7">
        <w:rPr>
          <w:rFonts w:ascii="Times New Roman" w:hAnsi="Times New Roman"/>
        </w:rPr>
        <w:t xml:space="preserve"> KM, </w:t>
      </w:r>
      <w:r w:rsidR="00A21199" w:rsidRPr="00376EE7">
        <w:rPr>
          <w:rFonts w:ascii="Times New Roman" w:hAnsi="Times New Roman"/>
        </w:rPr>
        <w:t xml:space="preserve">4 cylindrowy, bezpośredni wtrysk, chłodzony cieczą, </w:t>
      </w:r>
      <w:r w:rsidRPr="00376EE7">
        <w:rPr>
          <w:rFonts w:ascii="Times New Roman" w:hAnsi="Times New Roman"/>
        </w:rPr>
        <w:t>spełniający normę emisji spalin,</w:t>
      </w:r>
    </w:p>
    <w:p w:rsidR="00376EE7" w:rsidRPr="00376EE7" w:rsidRDefault="004627E2" w:rsidP="005B6416">
      <w:pPr>
        <w:pStyle w:val="Bezodstpw"/>
        <w:numPr>
          <w:ilvl w:val="0"/>
          <w:numId w:val="48"/>
        </w:numPr>
        <w:spacing w:line="276" w:lineRule="auto"/>
        <w:ind w:left="851" w:hanging="284"/>
        <w:jc w:val="both"/>
        <w:rPr>
          <w:rFonts w:ascii="Times New Roman" w:hAnsi="Times New Roman"/>
        </w:rPr>
      </w:pPr>
      <w:r>
        <w:rPr>
          <w:rFonts w:ascii="Times New Roman" w:hAnsi="Times New Roman"/>
        </w:rPr>
        <w:t>u</w:t>
      </w:r>
      <w:r w:rsidR="00376EE7" w:rsidRPr="00376EE7">
        <w:rPr>
          <w:rFonts w:ascii="Times New Roman" w:hAnsi="Times New Roman"/>
        </w:rPr>
        <w:t>kład kierowniczy przegubowy i hydrauliczny, 4WD</w:t>
      </w:r>
      <w:r>
        <w:rPr>
          <w:rFonts w:ascii="Times New Roman" w:hAnsi="Times New Roman"/>
        </w:rPr>
        <w:t>,</w:t>
      </w:r>
    </w:p>
    <w:p w:rsidR="00CC649C" w:rsidRPr="00376EE7" w:rsidRDefault="00CC649C"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napęd koparko-ładowarki na dwie osie, możliwość napędu na jedną oś,</w:t>
      </w:r>
    </w:p>
    <w:p w:rsidR="00CC649C" w:rsidRPr="00376EE7" w:rsidRDefault="00CC649C"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koła</w:t>
      </w:r>
      <w:r w:rsidR="00A21199" w:rsidRPr="00376EE7">
        <w:rPr>
          <w:rFonts w:ascii="Times New Roman" w:hAnsi="Times New Roman"/>
        </w:rPr>
        <w:t xml:space="preserve"> jezdne przednie i tylne równe,</w:t>
      </w:r>
    </w:p>
    <w:p w:rsidR="00D0279D" w:rsidRPr="00376EE7" w:rsidRDefault="00D0279D"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ładowność</w:t>
      </w:r>
      <w:r w:rsidR="00A21199" w:rsidRPr="00376EE7">
        <w:rPr>
          <w:rFonts w:ascii="Times New Roman" w:hAnsi="Times New Roman"/>
        </w:rPr>
        <w:t xml:space="preserve"> </w:t>
      </w:r>
      <w:r w:rsidR="007F5E61" w:rsidRPr="00376EE7">
        <w:rPr>
          <w:rFonts w:ascii="Times New Roman" w:hAnsi="Times New Roman"/>
        </w:rPr>
        <w:t xml:space="preserve">powyżej </w:t>
      </w:r>
      <w:r w:rsidRPr="00376EE7">
        <w:rPr>
          <w:rFonts w:ascii="Times New Roman" w:hAnsi="Times New Roman"/>
        </w:rPr>
        <w:t>1</w:t>
      </w:r>
      <w:r w:rsidR="007F5E61" w:rsidRPr="00376EE7">
        <w:rPr>
          <w:rFonts w:ascii="Times New Roman" w:hAnsi="Times New Roman"/>
        </w:rPr>
        <w:t>5</w:t>
      </w:r>
      <w:r w:rsidRPr="00376EE7">
        <w:rPr>
          <w:rFonts w:ascii="Times New Roman" w:hAnsi="Times New Roman"/>
        </w:rPr>
        <w:t>00 kg</w:t>
      </w:r>
    </w:p>
    <w:p w:rsidR="00D0279D" w:rsidRPr="00376EE7" w:rsidRDefault="00D0279D"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wysokość wysypu</w:t>
      </w:r>
      <w:r w:rsidR="00A21199" w:rsidRPr="00376EE7">
        <w:rPr>
          <w:rFonts w:ascii="Times New Roman" w:hAnsi="Times New Roman"/>
        </w:rPr>
        <w:t xml:space="preserve"> </w:t>
      </w:r>
      <w:r w:rsidR="007F5E61" w:rsidRPr="00376EE7">
        <w:rPr>
          <w:rFonts w:ascii="Times New Roman" w:hAnsi="Times New Roman"/>
        </w:rPr>
        <w:t xml:space="preserve">powyżej </w:t>
      </w:r>
      <w:r w:rsidRPr="00376EE7">
        <w:rPr>
          <w:rFonts w:ascii="Times New Roman" w:hAnsi="Times New Roman"/>
        </w:rPr>
        <w:t>2</w:t>
      </w:r>
      <w:r w:rsidR="007F5E61" w:rsidRPr="00376EE7">
        <w:rPr>
          <w:rFonts w:ascii="Times New Roman" w:hAnsi="Times New Roman"/>
        </w:rPr>
        <w:t xml:space="preserve">,5 </w:t>
      </w:r>
      <w:r w:rsidRPr="00376EE7">
        <w:rPr>
          <w:rFonts w:ascii="Times New Roman" w:hAnsi="Times New Roman"/>
        </w:rPr>
        <w:t>m</w:t>
      </w:r>
    </w:p>
    <w:p w:rsidR="00D0279D" w:rsidRPr="00376EE7" w:rsidRDefault="00D0279D"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promień zawracania</w:t>
      </w:r>
      <w:r w:rsidR="00A21199" w:rsidRPr="00376EE7">
        <w:rPr>
          <w:rFonts w:ascii="Times New Roman" w:hAnsi="Times New Roman"/>
        </w:rPr>
        <w:t xml:space="preserve"> </w:t>
      </w:r>
      <w:r w:rsidR="007F5E61" w:rsidRPr="00376EE7">
        <w:rPr>
          <w:rFonts w:ascii="Times New Roman" w:hAnsi="Times New Roman"/>
        </w:rPr>
        <w:t xml:space="preserve">do 5 </w:t>
      </w:r>
      <w:r w:rsidRPr="00376EE7">
        <w:rPr>
          <w:rFonts w:ascii="Times New Roman" w:hAnsi="Times New Roman"/>
        </w:rPr>
        <w:t>m</w:t>
      </w:r>
    </w:p>
    <w:p w:rsidR="00D0279D" w:rsidRPr="00376EE7" w:rsidRDefault="00D0279D"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wysokość przeładunku</w:t>
      </w:r>
      <w:r w:rsidR="00A21199" w:rsidRPr="00376EE7">
        <w:rPr>
          <w:rFonts w:ascii="Times New Roman" w:hAnsi="Times New Roman"/>
        </w:rPr>
        <w:t xml:space="preserve"> </w:t>
      </w:r>
      <w:r w:rsidR="007F5E61" w:rsidRPr="00376EE7">
        <w:rPr>
          <w:rFonts w:ascii="Times New Roman" w:hAnsi="Times New Roman"/>
        </w:rPr>
        <w:t xml:space="preserve">powyżej </w:t>
      </w:r>
      <w:r w:rsidRPr="00376EE7">
        <w:rPr>
          <w:rFonts w:ascii="Times New Roman" w:hAnsi="Times New Roman"/>
        </w:rPr>
        <w:t>3 m</w:t>
      </w:r>
    </w:p>
    <w:p w:rsidR="00376EE7" w:rsidRPr="00376EE7" w:rsidRDefault="00376EE7" w:rsidP="005B6416">
      <w:pPr>
        <w:pStyle w:val="Bezodstpw"/>
        <w:numPr>
          <w:ilvl w:val="0"/>
          <w:numId w:val="48"/>
        </w:numPr>
        <w:spacing w:line="276" w:lineRule="auto"/>
        <w:ind w:left="851" w:hanging="284"/>
        <w:jc w:val="both"/>
        <w:rPr>
          <w:rFonts w:ascii="Times New Roman" w:hAnsi="Times New Roman"/>
        </w:rPr>
      </w:pPr>
      <w:r w:rsidRPr="00376EE7">
        <w:rPr>
          <w:rFonts w:ascii="Times New Roman" w:hAnsi="Times New Roman"/>
        </w:rPr>
        <w:t>pojemność łyżki</w:t>
      </w:r>
      <w:r w:rsidR="009D2F7A">
        <w:rPr>
          <w:rFonts w:ascii="Times New Roman" w:hAnsi="Times New Roman"/>
        </w:rPr>
        <w:t xml:space="preserve"> minimum</w:t>
      </w:r>
      <w:r w:rsidR="004627E2">
        <w:rPr>
          <w:rFonts w:ascii="Times New Roman" w:hAnsi="Times New Roman"/>
        </w:rPr>
        <w:t xml:space="preserve"> </w:t>
      </w:r>
      <w:r w:rsidRPr="00376EE7">
        <w:rPr>
          <w:rFonts w:ascii="Times New Roman" w:hAnsi="Times New Roman"/>
        </w:rPr>
        <w:t>0,3 m</w:t>
      </w:r>
      <w:r w:rsidRPr="009D2F7A">
        <w:rPr>
          <w:rFonts w:ascii="Times New Roman" w:hAnsi="Times New Roman"/>
          <w:vertAlign w:val="superscript"/>
        </w:rPr>
        <w:t>3</w:t>
      </w:r>
    </w:p>
    <w:p w:rsidR="00376EE7" w:rsidRPr="00376EE7" w:rsidRDefault="004627E2" w:rsidP="005B6416">
      <w:pPr>
        <w:pStyle w:val="Bezodstpw"/>
        <w:numPr>
          <w:ilvl w:val="0"/>
          <w:numId w:val="48"/>
        </w:numPr>
        <w:spacing w:line="276" w:lineRule="auto"/>
        <w:ind w:left="851" w:hanging="284"/>
        <w:jc w:val="both"/>
        <w:rPr>
          <w:rFonts w:ascii="Times New Roman" w:hAnsi="Times New Roman"/>
        </w:rPr>
      </w:pPr>
      <w:r>
        <w:rPr>
          <w:rFonts w:ascii="Times New Roman" w:hAnsi="Times New Roman"/>
        </w:rPr>
        <w:t>m</w:t>
      </w:r>
      <w:r w:rsidR="00376EE7" w:rsidRPr="00376EE7">
        <w:rPr>
          <w:rFonts w:ascii="Times New Roman" w:hAnsi="Times New Roman"/>
        </w:rPr>
        <w:t>inimalna głębokość kopania</w:t>
      </w:r>
      <w:r w:rsidR="009D2F7A">
        <w:rPr>
          <w:rFonts w:ascii="Times New Roman" w:hAnsi="Times New Roman"/>
        </w:rPr>
        <w:t xml:space="preserve"> </w:t>
      </w:r>
      <w:r w:rsidR="00376EE7" w:rsidRPr="00376EE7">
        <w:rPr>
          <w:rFonts w:ascii="Times New Roman" w:hAnsi="Times New Roman"/>
        </w:rPr>
        <w:t>3</w:t>
      </w:r>
      <w:r w:rsidR="009D2F7A">
        <w:rPr>
          <w:rFonts w:ascii="Times New Roman" w:hAnsi="Times New Roman"/>
        </w:rPr>
        <w:t>,</w:t>
      </w:r>
      <w:r w:rsidR="00376EE7" w:rsidRPr="00376EE7">
        <w:rPr>
          <w:rFonts w:ascii="Times New Roman" w:hAnsi="Times New Roman"/>
        </w:rPr>
        <w:t>4</w:t>
      </w:r>
      <w:r w:rsidR="009D2F7A">
        <w:rPr>
          <w:rFonts w:ascii="Times New Roman" w:hAnsi="Times New Roman"/>
        </w:rPr>
        <w:t xml:space="preserve"> </w:t>
      </w:r>
      <w:r w:rsidR="00376EE7" w:rsidRPr="00376EE7">
        <w:rPr>
          <w:rFonts w:ascii="Times New Roman" w:hAnsi="Times New Roman"/>
        </w:rPr>
        <w:t>m</w:t>
      </w:r>
    </w:p>
    <w:p w:rsidR="00376EE7" w:rsidRPr="00376EE7" w:rsidRDefault="004627E2" w:rsidP="005B6416">
      <w:pPr>
        <w:pStyle w:val="Bezodstpw"/>
        <w:numPr>
          <w:ilvl w:val="0"/>
          <w:numId w:val="48"/>
        </w:numPr>
        <w:spacing w:line="276" w:lineRule="auto"/>
        <w:ind w:left="851" w:hanging="284"/>
        <w:jc w:val="both"/>
        <w:rPr>
          <w:rFonts w:ascii="Times New Roman" w:hAnsi="Times New Roman"/>
        </w:rPr>
      </w:pPr>
      <w:r>
        <w:rPr>
          <w:rFonts w:ascii="Times New Roman" w:hAnsi="Times New Roman"/>
        </w:rPr>
        <w:t>m</w:t>
      </w:r>
      <w:r w:rsidR="00376EE7" w:rsidRPr="00376EE7">
        <w:rPr>
          <w:rFonts w:ascii="Times New Roman" w:hAnsi="Times New Roman"/>
        </w:rPr>
        <w:t>inimalna zasięg kopania</w:t>
      </w:r>
      <w:r w:rsidR="009D2F7A">
        <w:rPr>
          <w:rFonts w:ascii="Times New Roman" w:hAnsi="Times New Roman"/>
        </w:rPr>
        <w:t xml:space="preserve"> </w:t>
      </w:r>
      <w:r w:rsidR="00376EE7" w:rsidRPr="00376EE7">
        <w:rPr>
          <w:rFonts w:ascii="Times New Roman" w:hAnsi="Times New Roman"/>
        </w:rPr>
        <w:t>5</w:t>
      </w:r>
      <w:r w:rsidR="009D2F7A">
        <w:rPr>
          <w:rFonts w:ascii="Times New Roman" w:hAnsi="Times New Roman"/>
        </w:rPr>
        <w:t>,</w:t>
      </w:r>
      <w:r w:rsidR="00376EE7" w:rsidRPr="00376EE7">
        <w:rPr>
          <w:rFonts w:ascii="Times New Roman" w:hAnsi="Times New Roman"/>
        </w:rPr>
        <w:t>0 m</w:t>
      </w:r>
    </w:p>
    <w:p w:rsidR="00376EE7" w:rsidRPr="00376EE7" w:rsidRDefault="004627E2" w:rsidP="005B6416">
      <w:pPr>
        <w:pStyle w:val="Bezodstpw"/>
        <w:numPr>
          <w:ilvl w:val="0"/>
          <w:numId w:val="48"/>
        </w:numPr>
        <w:spacing w:line="276" w:lineRule="auto"/>
        <w:ind w:left="851" w:hanging="284"/>
        <w:jc w:val="both"/>
        <w:rPr>
          <w:rFonts w:ascii="Times New Roman" w:hAnsi="Times New Roman"/>
        </w:rPr>
      </w:pPr>
      <w:r>
        <w:rPr>
          <w:rFonts w:ascii="Times New Roman" w:hAnsi="Times New Roman"/>
        </w:rPr>
        <w:t>m</w:t>
      </w:r>
      <w:r w:rsidR="00376EE7" w:rsidRPr="00376EE7">
        <w:rPr>
          <w:rFonts w:ascii="Times New Roman" w:hAnsi="Times New Roman"/>
        </w:rPr>
        <w:t>inimalna promień kopania</w:t>
      </w:r>
      <w:r w:rsidR="009D2F7A">
        <w:rPr>
          <w:rFonts w:ascii="Times New Roman" w:hAnsi="Times New Roman"/>
        </w:rPr>
        <w:t xml:space="preserve"> </w:t>
      </w:r>
      <w:r w:rsidR="00376EE7" w:rsidRPr="00376EE7">
        <w:rPr>
          <w:rFonts w:ascii="Times New Roman" w:hAnsi="Times New Roman"/>
        </w:rPr>
        <w:t>4</w:t>
      </w:r>
      <w:r w:rsidR="009D2F7A">
        <w:rPr>
          <w:rFonts w:ascii="Times New Roman" w:hAnsi="Times New Roman"/>
        </w:rPr>
        <w:t>,</w:t>
      </w:r>
      <w:r w:rsidR="00376EE7" w:rsidRPr="00376EE7">
        <w:rPr>
          <w:rFonts w:ascii="Times New Roman" w:hAnsi="Times New Roman"/>
        </w:rPr>
        <w:t>7 m</w:t>
      </w:r>
    </w:p>
    <w:p w:rsidR="00FD7968" w:rsidRPr="00A21199" w:rsidRDefault="004627E2" w:rsidP="005B6416">
      <w:pPr>
        <w:pStyle w:val="Akapitzlist"/>
        <w:numPr>
          <w:ilvl w:val="0"/>
          <w:numId w:val="48"/>
        </w:numPr>
        <w:spacing w:line="276" w:lineRule="auto"/>
        <w:ind w:left="851" w:hanging="284"/>
        <w:jc w:val="both"/>
      </w:pPr>
      <w:r>
        <w:t>o</w:t>
      </w:r>
      <w:r w:rsidR="00FD7968" w:rsidRPr="00A21199">
        <w:t>sprzęt koparko-ładowarki</w:t>
      </w:r>
      <w:r w:rsidR="00D0279D" w:rsidRPr="00A21199">
        <w:t>:</w:t>
      </w:r>
    </w:p>
    <w:p w:rsidR="00FD7968" w:rsidRPr="00A21199" w:rsidRDefault="00D0279D" w:rsidP="005B6416">
      <w:pPr>
        <w:pStyle w:val="Akapitzlist"/>
        <w:numPr>
          <w:ilvl w:val="0"/>
          <w:numId w:val="50"/>
        </w:numPr>
        <w:spacing w:line="276" w:lineRule="auto"/>
        <w:ind w:left="1134" w:hanging="283"/>
        <w:jc w:val="both"/>
      </w:pPr>
      <w:r w:rsidRPr="00A21199">
        <w:t xml:space="preserve">łyżka przód </w:t>
      </w:r>
      <w:r w:rsidR="009D2F7A">
        <w:t xml:space="preserve">minimum </w:t>
      </w:r>
      <w:r w:rsidRPr="00A21199">
        <w:t>1</w:t>
      </w:r>
      <w:r w:rsidR="009D2F7A">
        <w:t>,5</w:t>
      </w:r>
      <w:r w:rsidRPr="00A21199">
        <w:t xml:space="preserve"> m,</w:t>
      </w:r>
    </w:p>
    <w:p w:rsidR="004627E2" w:rsidRDefault="00D0279D" w:rsidP="005B6416">
      <w:pPr>
        <w:pStyle w:val="Akapitzlist"/>
        <w:numPr>
          <w:ilvl w:val="0"/>
          <w:numId w:val="50"/>
        </w:numPr>
        <w:spacing w:line="276" w:lineRule="auto"/>
        <w:ind w:left="1134" w:hanging="283"/>
        <w:jc w:val="both"/>
      </w:pPr>
      <w:r w:rsidRPr="00A21199">
        <w:t xml:space="preserve">łyżka tył </w:t>
      </w:r>
      <w:r w:rsidR="009D2F7A">
        <w:t>minimum 0,</w:t>
      </w:r>
      <w:r w:rsidRPr="00A21199">
        <w:t>6</w:t>
      </w:r>
      <w:r w:rsidR="009D2F7A">
        <w:t xml:space="preserve"> </w:t>
      </w:r>
      <w:r w:rsidRPr="00A21199">
        <w:t xml:space="preserve">m, </w:t>
      </w:r>
    </w:p>
    <w:p w:rsidR="00D0279D" w:rsidRPr="00A21199" w:rsidRDefault="00D0279D" w:rsidP="005B6416">
      <w:pPr>
        <w:pStyle w:val="Akapitzlist"/>
        <w:numPr>
          <w:ilvl w:val="0"/>
          <w:numId w:val="50"/>
        </w:numPr>
        <w:spacing w:line="276" w:lineRule="auto"/>
        <w:ind w:left="1134" w:hanging="283"/>
        <w:jc w:val="both"/>
      </w:pPr>
      <w:r w:rsidRPr="00A21199">
        <w:t>widły.</w:t>
      </w:r>
    </w:p>
    <w:p w:rsidR="00CC649C" w:rsidRPr="009D2F7A" w:rsidRDefault="00CC649C" w:rsidP="005B6416">
      <w:pPr>
        <w:pStyle w:val="Akapitzlist"/>
        <w:numPr>
          <w:ilvl w:val="0"/>
          <w:numId w:val="48"/>
        </w:numPr>
        <w:spacing w:line="276" w:lineRule="auto"/>
        <w:ind w:left="851" w:hanging="284"/>
        <w:jc w:val="both"/>
      </w:pPr>
      <w:r w:rsidRPr="009D2F7A">
        <w:t>wymagania dodatkowe:</w:t>
      </w:r>
    </w:p>
    <w:p w:rsidR="00CC649C" w:rsidRPr="009D2F7A" w:rsidRDefault="00CC649C" w:rsidP="005B6416">
      <w:pPr>
        <w:pStyle w:val="Akapitzlist"/>
        <w:widowControl/>
        <w:numPr>
          <w:ilvl w:val="0"/>
          <w:numId w:val="51"/>
        </w:numPr>
        <w:autoSpaceDE/>
        <w:autoSpaceDN/>
        <w:adjustRightInd/>
        <w:spacing w:line="276" w:lineRule="auto"/>
        <w:ind w:left="1134" w:hanging="283"/>
        <w:jc w:val="both"/>
      </w:pPr>
      <w:r w:rsidRPr="009D2F7A">
        <w:t>gwarancja na oferowaną koparko-ładowarkę musi wynosić co najmniej 12 miesięcy bez limitu motogodzin,</w:t>
      </w:r>
    </w:p>
    <w:p w:rsidR="00CC649C" w:rsidRPr="009D2F7A" w:rsidRDefault="00CC649C" w:rsidP="005B6416">
      <w:pPr>
        <w:pStyle w:val="Akapitzlist"/>
        <w:widowControl/>
        <w:numPr>
          <w:ilvl w:val="0"/>
          <w:numId w:val="51"/>
        </w:numPr>
        <w:autoSpaceDE/>
        <w:autoSpaceDN/>
        <w:adjustRightInd/>
        <w:spacing w:line="276" w:lineRule="auto"/>
        <w:ind w:left="1134" w:hanging="283"/>
        <w:jc w:val="both"/>
      </w:pPr>
      <w:r w:rsidRPr="009D2F7A">
        <w:t>dostawca musi przedstawić „Deklarację zgodności z CE” na oferowaną koparko-ładowarkę,</w:t>
      </w:r>
      <w:r w:rsidRPr="009D2F7A">
        <w:rPr>
          <w:b/>
        </w:rPr>
        <w:t xml:space="preserve"> </w:t>
      </w:r>
    </w:p>
    <w:p w:rsidR="00CC649C" w:rsidRPr="009D2F7A" w:rsidRDefault="00CC649C" w:rsidP="005B6416">
      <w:pPr>
        <w:pStyle w:val="Akapitzlist"/>
        <w:widowControl/>
        <w:numPr>
          <w:ilvl w:val="0"/>
          <w:numId w:val="51"/>
        </w:numPr>
        <w:autoSpaceDE/>
        <w:autoSpaceDN/>
        <w:adjustRightInd/>
        <w:spacing w:line="276" w:lineRule="auto"/>
        <w:ind w:left="1134" w:hanging="283"/>
        <w:jc w:val="both"/>
      </w:pPr>
      <w:r w:rsidRPr="009D2F7A">
        <w:t>zapewniony serwis gwarancyjny i pogwarancyjny koparko-ładowarki,</w:t>
      </w:r>
    </w:p>
    <w:p w:rsidR="00CC649C" w:rsidRPr="009D2F7A" w:rsidRDefault="00CC649C" w:rsidP="005B6416">
      <w:pPr>
        <w:pStyle w:val="Akapitzlist"/>
        <w:widowControl/>
        <w:numPr>
          <w:ilvl w:val="0"/>
          <w:numId w:val="51"/>
        </w:numPr>
        <w:autoSpaceDE/>
        <w:autoSpaceDN/>
        <w:adjustRightInd/>
        <w:spacing w:line="276" w:lineRule="auto"/>
        <w:ind w:left="1134" w:hanging="283"/>
        <w:jc w:val="both"/>
      </w:pPr>
      <w:r w:rsidRPr="009D2F7A">
        <w:t xml:space="preserve">zapewniony czas reakcji w przypadku awarii  koparko-ładowarki musi wynosić maksymalnie </w:t>
      </w:r>
      <w:r w:rsidR="009D2F7A">
        <w:t>72</w:t>
      </w:r>
      <w:r w:rsidRPr="009D2F7A">
        <w:t xml:space="preserve"> godziny od zgłoszenia, a zakończenie naprawy maksymalnie 14 dni od daty jej rozpoczęcia,</w:t>
      </w:r>
    </w:p>
    <w:p w:rsidR="00CC649C" w:rsidRDefault="00CC649C" w:rsidP="005B6416">
      <w:pPr>
        <w:pStyle w:val="Akapitzlist"/>
        <w:widowControl/>
        <w:numPr>
          <w:ilvl w:val="0"/>
          <w:numId w:val="51"/>
        </w:numPr>
        <w:autoSpaceDE/>
        <w:autoSpaceDN/>
        <w:adjustRightInd/>
        <w:spacing w:line="276" w:lineRule="auto"/>
        <w:ind w:left="1134" w:hanging="283"/>
        <w:jc w:val="both"/>
      </w:pPr>
      <w:r w:rsidRPr="009D2F7A">
        <w:t>dostawca przeszkoli w cenie dostawy operator</w:t>
      </w:r>
      <w:r w:rsidR="009D2F7A">
        <w:t>a</w:t>
      </w:r>
      <w:r w:rsidRPr="009D2F7A">
        <w:t xml:space="preserve"> Zamawiającego w zakresie budowy i obsługi koparko ładowarki.</w:t>
      </w:r>
    </w:p>
    <w:p w:rsidR="006D4F4F" w:rsidRPr="004E5B85" w:rsidRDefault="006D4F4F" w:rsidP="006D4F4F">
      <w:pPr>
        <w:pStyle w:val="Standard"/>
        <w:numPr>
          <w:ilvl w:val="0"/>
          <w:numId w:val="58"/>
        </w:numPr>
        <w:autoSpaceDE w:val="0"/>
        <w:spacing w:line="276" w:lineRule="auto"/>
        <w:ind w:left="567" w:hanging="283"/>
        <w:jc w:val="both"/>
        <w:rPr>
          <w:rFonts w:eastAsia="TimesNewRomanPSMT" w:cs="Times New Roman"/>
        </w:rPr>
      </w:pPr>
      <w:r>
        <w:rPr>
          <w:rFonts w:eastAsia="TimesNewRomanPSMT" w:cs="Times New Roman"/>
        </w:rPr>
        <w:t>Przyczepa</w:t>
      </w:r>
      <w:r w:rsidRPr="004E5B85">
        <w:rPr>
          <w:rFonts w:eastAsia="TimesNewRomanPSMT" w:cs="Times New Roman"/>
        </w:rPr>
        <w:t xml:space="preserve"> musi spełniać następujące wymagania:</w:t>
      </w:r>
    </w:p>
    <w:p w:rsidR="006D4F4F" w:rsidRPr="004E5B85" w:rsidRDefault="006D4F4F" w:rsidP="006D4F4F">
      <w:pPr>
        <w:pStyle w:val="Bezodstpw"/>
        <w:numPr>
          <w:ilvl w:val="0"/>
          <w:numId w:val="54"/>
        </w:numPr>
        <w:spacing w:line="276" w:lineRule="auto"/>
        <w:ind w:left="993" w:hanging="426"/>
        <w:jc w:val="both"/>
        <w:rPr>
          <w:rFonts w:ascii="Times New Roman" w:hAnsi="Times New Roman"/>
        </w:rPr>
      </w:pPr>
      <w:r w:rsidRPr="004E5B85">
        <w:rPr>
          <w:rFonts w:ascii="Times New Roman" w:hAnsi="Times New Roman"/>
        </w:rPr>
        <w:t>dwuosiowa przyczepa samochodowa z hamulcem przednia i tylna burta.</w:t>
      </w:r>
    </w:p>
    <w:p w:rsidR="006D4F4F" w:rsidRPr="004E5B85" w:rsidRDefault="006D4F4F" w:rsidP="006D4F4F">
      <w:pPr>
        <w:pStyle w:val="Bezodstpw"/>
        <w:numPr>
          <w:ilvl w:val="0"/>
          <w:numId w:val="54"/>
        </w:numPr>
        <w:spacing w:line="276" w:lineRule="auto"/>
        <w:ind w:left="993" w:hanging="426"/>
        <w:jc w:val="both"/>
        <w:rPr>
          <w:rFonts w:ascii="Times New Roman" w:hAnsi="Times New Roman"/>
        </w:rPr>
      </w:pPr>
      <w:r w:rsidRPr="004E5B85">
        <w:rPr>
          <w:rFonts w:ascii="Times New Roman" w:hAnsi="Times New Roman"/>
        </w:rPr>
        <w:t>dopuszczalna masa całkowita: 4500 kg</w:t>
      </w:r>
    </w:p>
    <w:p w:rsidR="006D4F4F" w:rsidRPr="004E5B85" w:rsidRDefault="006D4F4F" w:rsidP="006D4F4F">
      <w:pPr>
        <w:pStyle w:val="Bezodstpw"/>
        <w:numPr>
          <w:ilvl w:val="0"/>
          <w:numId w:val="54"/>
        </w:numPr>
        <w:spacing w:line="276" w:lineRule="auto"/>
        <w:ind w:left="993" w:hanging="426"/>
        <w:jc w:val="both"/>
        <w:rPr>
          <w:rFonts w:ascii="Times New Roman" w:hAnsi="Times New Roman"/>
        </w:rPr>
      </w:pPr>
      <w:r w:rsidRPr="004E5B85">
        <w:rPr>
          <w:rFonts w:ascii="Times New Roman" w:hAnsi="Times New Roman"/>
        </w:rPr>
        <w:t>maksymalna ładowność: 3500 kg</w:t>
      </w:r>
    </w:p>
    <w:p w:rsidR="006D4F4F" w:rsidRPr="004E5B85" w:rsidRDefault="006D4F4F" w:rsidP="006D4F4F">
      <w:pPr>
        <w:pStyle w:val="Bezodstpw"/>
        <w:numPr>
          <w:ilvl w:val="0"/>
          <w:numId w:val="54"/>
        </w:numPr>
        <w:spacing w:line="276" w:lineRule="auto"/>
        <w:ind w:left="993" w:hanging="426"/>
        <w:jc w:val="both"/>
        <w:rPr>
          <w:rFonts w:ascii="Times New Roman" w:hAnsi="Times New Roman"/>
        </w:rPr>
      </w:pPr>
      <w:r w:rsidRPr="004E5B85">
        <w:rPr>
          <w:rFonts w:ascii="Times New Roman" w:hAnsi="Times New Roman"/>
        </w:rPr>
        <w:t>wymiary skrzyni ładunkowej: 180 x 2040 x 350 mm</w:t>
      </w:r>
    </w:p>
    <w:p w:rsidR="006D4F4F" w:rsidRPr="004E5B85" w:rsidRDefault="006D4F4F" w:rsidP="006D4F4F">
      <w:pPr>
        <w:pStyle w:val="Bezodstpw"/>
        <w:numPr>
          <w:ilvl w:val="0"/>
          <w:numId w:val="54"/>
        </w:numPr>
        <w:spacing w:line="276" w:lineRule="auto"/>
        <w:ind w:left="993" w:hanging="426"/>
        <w:jc w:val="both"/>
        <w:rPr>
          <w:rFonts w:ascii="Times New Roman" w:hAnsi="Times New Roman"/>
        </w:rPr>
      </w:pPr>
      <w:r w:rsidRPr="004E5B85">
        <w:rPr>
          <w:rFonts w:ascii="Times New Roman" w:hAnsi="Times New Roman"/>
        </w:rPr>
        <w:t>oś 2x Hamowane</w:t>
      </w:r>
    </w:p>
    <w:p w:rsidR="006D4F4F" w:rsidRPr="004E5B85" w:rsidRDefault="006D4F4F" w:rsidP="006D4F4F">
      <w:pPr>
        <w:pStyle w:val="Bezodstpw"/>
        <w:numPr>
          <w:ilvl w:val="0"/>
          <w:numId w:val="54"/>
        </w:numPr>
        <w:spacing w:line="276" w:lineRule="auto"/>
        <w:ind w:left="993" w:hanging="426"/>
        <w:jc w:val="both"/>
        <w:rPr>
          <w:rFonts w:ascii="Times New Roman" w:hAnsi="Times New Roman"/>
        </w:rPr>
      </w:pPr>
      <w:r w:rsidRPr="004E5B85">
        <w:rPr>
          <w:rFonts w:ascii="Times New Roman" w:hAnsi="Times New Roman"/>
        </w:rPr>
        <w:t>koła:13"</w:t>
      </w:r>
    </w:p>
    <w:p w:rsidR="006D4F4F" w:rsidRPr="004E5B85" w:rsidRDefault="006D4F4F" w:rsidP="006D4F4F">
      <w:pPr>
        <w:pStyle w:val="Bezodstpw"/>
        <w:numPr>
          <w:ilvl w:val="0"/>
          <w:numId w:val="54"/>
        </w:numPr>
        <w:spacing w:line="276" w:lineRule="auto"/>
        <w:ind w:left="993" w:hanging="426"/>
        <w:jc w:val="both"/>
        <w:rPr>
          <w:rFonts w:ascii="Times New Roman" w:hAnsi="Times New Roman"/>
        </w:rPr>
      </w:pPr>
      <w:r w:rsidRPr="004E5B85">
        <w:rPr>
          <w:rFonts w:ascii="Times New Roman" w:hAnsi="Times New Roman"/>
        </w:rPr>
        <w:t>opcje dodatkowe:</w:t>
      </w:r>
    </w:p>
    <w:p w:rsidR="006D4F4F" w:rsidRPr="004E5B85" w:rsidRDefault="006D4F4F" w:rsidP="006D4F4F">
      <w:pPr>
        <w:pStyle w:val="Bezodstpw"/>
        <w:numPr>
          <w:ilvl w:val="0"/>
          <w:numId w:val="55"/>
        </w:numPr>
        <w:spacing w:line="276" w:lineRule="auto"/>
        <w:ind w:left="1276" w:hanging="283"/>
        <w:jc w:val="both"/>
        <w:rPr>
          <w:rFonts w:ascii="Times New Roman" w:eastAsia="TimesNewRomanPSMT" w:hAnsi="Times New Roman"/>
        </w:rPr>
      </w:pPr>
      <w:r w:rsidRPr="004E5B85">
        <w:rPr>
          <w:rFonts w:ascii="Times New Roman" w:eastAsia="TimesNewRomanPSMT" w:hAnsi="Times New Roman"/>
        </w:rPr>
        <w:t>nadstawki burtowe aluminiowe 45 cm</w:t>
      </w:r>
    </w:p>
    <w:p w:rsidR="006D4F4F" w:rsidRPr="004E5B85" w:rsidRDefault="006D4F4F" w:rsidP="006D4F4F">
      <w:pPr>
        <w:pStyle w:val="Bezodstpw"/>
        <w:numPr>
          <w:ilvl w:val="0"/>
          <w:numId w:val="55"/>
        </w:numPr>
        <w:spacing w:line="276" w:lineRule="auto"/>
        <w:ind w:left="1276" w:hanging="283"/>
        <w:jc w:val="both"/>
        <w:rPr>
          <w:rFonts w:ascii="Times New Roman" w:hAnsi="Times New Roman"/>
        </w:rPr>
      </w:pPr>
      <w:r w:rsidRPr="004E5B85">
        <w:rPr>
          <w:rFonts w:ascii="Times New Roman" w:eastAsia="TimesNewRomanPSMT" w:hAnsi="Times New Roman"/>
        </w:rPr>
        <w:t>nadstawki siatkowe 160 cm</w:t>
      </w:r>
    </w:p>
    <w:p w:rsidR="006D4F4F" w:rsidRPr="004E5B85" w:rsidRDefault="006D4F4F" w:rsidP="006D4F4F">
      <w:pPr>
        <w:pStyle w:val="Bezodstpw"/>
        <w:numPr>
          <w:ilvl w:val="0"/>
          <w:numId w:val="55"/>
        </w:numPr>
        <w:spacing w:line="276" w:lineRule="auto"/>
        <w:ind w:left="1276" w:hanging="283"/>
        <w:jc w:val="both"/>
        <w:rPr>
          <w:rFonts w:ascii="Times New Roman" w:hAnsi="Times New Roman"/>
        </w:rPr>
      </w:pPr>
      <w:r w:rsidRPr="004E5B85">
        <w:rPr>
          <w:rFonts w:ascii="Times New Roman" w:hAnsi="Times New Roman"/>
        </w:rPr>
        <w:t>plandeka ze stelażem w kolorze niebieskim</w:t>
      </w:r>
    </w:p>
    <w:p w:rsidR="006D4F4F" w:rsidRPr="004E5B85" w:rsidRDefault="006D4F4F" w:rsidP="006D4F4F">
      <w:pPr>
        <w:pStyle w:val="Bezodstpw"/>
        <w:numPr>
          <w:ilvl w:val="0"/>
          <w:numId w:val="55"/>
        </w:numPr>
        <w:spacing w:line="276" w:lineRule="auto"/>
        <w:ind w:left="1276" w:hanging="283"/>
        <w:jc w:val="both"/>
        <w:rPr>
          <w:rFonts w:ascii="Times New Roman" w:hAnsi="Times New Roman"/>
        </w:rPr>
      </w:pPr>
      <w:r w:rsidRPr="004E5B85">
        <w:rPr>
          <w:rFonts w:ascii="Times New Roman" w:hAnsi="Times New Roman"/>
        </w:rPr>
        <w:t>koło zapasowe</w:t>
      </w:r>
    </w:p>
    <w:p w:rsidR="006D4F4F" w:rsidRPr="004E5B85" w:rsidRDefault="006D4F4F" w:rsidP="006D4F4F">
      <w:pPr>
        <w:pStyle w:val="Bezodstpw"/>
        <w:numPr>
          <w:ilvl w:val="0"/>
          <w:numId w:val="55"/>
        </w:numPr>
        <w:spacing w:line="276" w:lineRule="auto"/>
        <w:ind w:left="1276" w:hanging="283"/>
        <w:jc w:val="both"/>
        <w:rPr>
          <w:rFonts w:ascii="Times New Roman" w:hAnsi="Times New Roman"/>
        </w:rPr>
      </w:pPr>
      <w:r w:rsidRPr="004E5B85">
        <w:rPr>
          <w:rFonts w:ascii="Times New Roman" w:hAnsi="Times New Roman"/>
        </w:rPr>
        <w:t>przejściówka na gniazdo 7-pin</w:t>
      </w:r>
    </w:p>
    <w:p w:rsidR="006D4F4F" w:rsidRPr="004E5B85" w:rsidRDefault="006D4F4F" w:rsidP="006D4F4F">
      <w:pPr>
        <w:pStyle w:val="Bezodstpw"/>
        <w:numPr>
          <w:ilvl w:val="0"/>
          <w:numId w:val="55"/>
        </w:numPr>
        <w:spacing w:line="276" w:lineRule="auto"/>
        <w:ind w:left="1276" w:hanging="283"/>
        <w:jc w:val="both"/>
        <w:rPr>
          <w:rFonts w:ascii="Times New Roman" w:hAnsi="Times New Roman"/>
        </w:rPr>
      </w:pPr>
      <w:r w:rsidRPr="004E5B85">
        <w:rPr>
          <w:rFonts w:ascii="Times New Roman" w:hAnsi="Times New Roman"/>
        </w:rPr>
        <w:t>drabinka przednia</w:t>
      </w:r>
    </w:p>
    <w:p w:rsidR="0014672A" w:rsidRPr="00F159C0" w:rsidRDefault="004871BB" w:rsidP="006D4F4F">
      <w:pPr>
        <w:pStyle w:val="Akapitzlist"/>
        <w:numPr>
          <w:ilvl w:val="0"/>
          <w:numId w:val="56"/>
        </w:numPr>
        <w:spacing w:line="276" w:lineRule="auto"/>
        <w:ind w:left="284" w:hanging="284"/>
        <w:jc w:val="both"/>
      </w:pPr>
      <w:r w:rsidRPr="00F159C0">
        <w:lastRenderedPageBreak/>
        <w:t xml:space="preserve">Wszelkie nazwy własne/handlowe i konkretne przykłady </w:t>
      </w:r>
      <w:r w:rsidR="009D2F7A" w:rsidRPr="00F159C0">
        <w:t>zamawianego sprzętu</w:t>
      </w:r>
      <w:r w:rsidRPr="00F159C0">
        <w:t xml:space="preserve"> </w:t>
      </w:r>
      <w:r w:rsidR="009D2F7A" w:rsidRPr="00F159C0">
        <w:t xml:space="preserve">wykazane </w:t>
      </w:r>
      <w:r w:rsidR="00F159C0" w:rsidRPr="00F159C0">
        <w:t>w opisie przedmiotu zamówienia</w:t>
      </w:r>
      <w:r w:rsidRPr="00F159C0">
        <w:t xml:space="preserve"> zgodnie z art. 30 ust. 4 ustawy Prawo zamówień publicznych nie są wiążące, dlatego należy je traktować, jako minimalne i można dostarczyć </w:t>
      </w:r>
      <w:r w:rsidR="00F159C0" w:rsidRPr="00F159C0">
        <w:t>sprzęt</w:t>
      </w:r>
      <w:r w:rsidRPr="00F159C0">
        <w:t xml:space="preserve"> równoważn</w:t>
      </w:r>
      <w:r w:rsidR="00F159C0" w:rsidRPr="00F159C0">
        <w:t>y</w:t>
      </w:r>
      <w:r w:rsidR="002C0402" w:rsidRPr="00F159C0">
        <w:t xml:space="preserve"> z</w:t>
      </w:r>
      <w:r w:rsidRPr="00F159C0">
        <w:t xml:space="preserve"> opisywanym, </w:t>
      </w:r>
      <w:r w:rsidR="00F159C0" w:rsidRPr="00F159C0">
        <w:t>którego</w:t>
      </w:r>
      <w:r w:rsidRPr="00F159C0">
        <w:t xml:space="preserve"> charakterystyka nie jest gorsza niż parametry </w:t>
      </w:r>
      <w:r w:rsidR="00F159C0" w:rsidRPr="00F159C0">
        <w:t>sprzętu w opisie przedmiotu zamówienia</w:t>
      </w:r>
      <w:r w:rsidR="0014672A" w:rsidRPr="00F159C0">
        <w:t>. W takim przypadku do oferty należy załączyć dokumenty potwierdzające równoważność, tzn. parametry techniczne np. karty katalogowe urządzenia w języku polskim, atesty, certyfikaty, znak zgodności CE,</w:t>
      </w:r>
      <w:r w:rsidR="00F159C0" w:rsidRPr="00F159C0">
        <w:t xml:space="preserve"> itp.</w:t>
      </w:r>
      <w:r w:rsidR="0014672A" w:rsidRPr="00F159C0">
        <w:t xml:space="preserve"> </w:t>
      </w:r>
    </w:p>
    <w:p w:rsidR="0014672A" w:rsidRPr="009D2F7A" w:rsidRDefault="004871BB" w:rsidP="006D4F4F">
      <w:pPr>
        <w:pStyle w:val="Bezodstpw"/>
        <w:numPr>
          <w:ilvl w:val="0"/>
          <w:numId w:val="56"/>
        </w:numPr>
        <w:spacing w:line="276" w:lineRule="auto"/>
        <w:ind w:left="284" w:hanging="284"/>
        <w:jc w:val="both"/>
        <w:rPr>
          <w:rFonts w:ascii="Times New Roman" w:hAnsi="Times New Roman"/>
        </w:rPr>
      </w:pPr>
      <w:r w:rsidRPr="009D2F7A">
        <w:rPr>
          <w:rFonts w:ascii="Times New Roman" w:hAnsi="Times New Roman"/>
        </w:rPr>
        <w:t>Wykonawca oferując przedmiot równoważny do opisanego w specyfikacji jest zobowiązany zachować równoważność w zakresie parametrów użytkowych, funkcjonalnych i jakościowych, które muszą być na poziomie nie niższym od parametrów wskazanych przez zamawiającego.</w:t>
      </w:r>
    </w:p>
    <w:p w:rsidR="00600F20" w:rsidRPr="009D2F7A" w:rsidRDefault="00600F20" w:rsidP="006D4F4F">
      <w:pPr>
        <w:pStyle w:val="Bezodstpw"/>
        <w:numPr>
          <w:ilvl w:val="0"/>
          <w:numId w:val="56"/>
        </w:numPr>
        <w:spacing w:line="276" w:lineRule="auto"/>
        <w:ind w:left="284" w:hanging="284"/>
        <w:jc w:val="both"/>
        <w:rPr>
          <w:rFonts w:ascii="Times New Roman" w:hAnsi="Times New Roman"/>
        </w:rPr>
      </w:pPr>
      <w:r w:rsidRPr="009D2F7A">
        <w:rPr>
          <w:rFonts w:ascii="Times New Roman" w:hAnsi="Times New Roman"/>
        </w:rPr>
        <w:t>Zamawiający nie przewiduje wymagań związanych z art. 29 ust 3a ustawy z uwagi na brak możliwości stwierdzenia zależności osób wykonujących dostawę pozostawania w stosunku w rozumieniu art. 22§ 1 KP oraz wskazania sposobu sprawowania nadzoru.</w:t>
      </w:r>
    </w:p>
    <w:p w:rsidR="00600F20" w:rsidRPr="009D2F7A" w:rsidRDefault="00600F20" w:rsidP="006D4F4F">
      <w:pPr>
        <w:pStyle w:val="Bezodstpw"/>
        <w:numPr>
          <w:ilvl w:val="0"/>
          <w:numId w:val="56"/>
        </w:numPr>
        <w:spacing w:line="276" w:lineRule="auto"/>
        <w:ind w:left="284" w:hanging="284"/>
        <w:jc w:val="both"/>
        <w:rPr>
          <w:rFonts w:ascii="Times New Roman" w:hAnsi="Times New Roman"/>
        </w:rPr>
      </w:pPr>
      <w:r w:rsidRPr="009D2F7A">
        <w:rPr>
          <w:rFonts w:ascii="Times New Roman" w:hAnsi="Times New Roman"/>
        </w:rPr>
        <w:t>Zamawiający dokonał analizy przedmiotu zamówienia pod kątem dostępności dla osób niepełnosprawnych i ustalił, iż w przedmiotowym zamówieniu nie zachodzi potrzeba określania szczegółowych wymagań w tym zakresie.</w:t>
      </w:r>
    </w:p>
    <w:p w:rsidR="00DB7E14" w:rsidRPr="009D2F7A" w:rsidRDefault="000F34F5" w:rsidP="006D4F4F">
      <w:pPr>
        <w:pStyle w:val="Bezodstpw"/>
        <w:numPr>
          <w:ilvl w:val="0"/>
          <w:numId w:val="56"/>
        </w:numPr>
        <w:spacing w:line="276" w:lineRule="auto"/>
        <w:ind w:left="284" w:hanging="284"/>
        <w:jc w:val="both"/>
        <w:rPr>
          <w:rFonts w:ascii="Times New Roman" w:hAnsi="Times New Roman"/>
        </w:rPr>
      </w:pPr>
      <w:r w:rsidRPr="009D2F7A">
        <w:rPr>
          <w:rFonts w:ascii="Times New Roman" w:hAnsi="Times New Roman"/>
        </w:rPr>
        <w:t xml:space="preserve">Zamawiający nie dopuszcza składania ofert </w:t>
      </w:r>
      <w:r w:rsidR="001B0F37" w:rsidRPr="009D2F7A">
        <w:rPr>
          <w:rFonts w:ascii="Times New Roman" w:hAnsi="Times New Roman"/>
        </w:rPr>
        <w:t>wariantowych</w:t>
      </w:r>
      <w:r w:rsidRPr="009D2F7A">
        <w:rPr>
          <w:rFonts w:ascii="Times New Roman" w:hAnsi="Times New Roman"/>
        </w:rPr>
        <w:t>.</w:t>
      </w:r>
    </w:p>
    <w:p w:rsidR="00DB7E14" w:rsidRPr="00F159C0" w:rsidRDefault="00DB7E14" w:rsidP="006D4F4F">
      <w:pPr>
        <w:pStyle w:val="Akapitzlist"/>
        <w:numPr>
          <w:ilvl w:val="0"/>
          <w:numId w:val="56"/>
        </w:numPr>
        <w:spacing w:line="276" w:lineRule="auto"/>
        <w:ind w:left="284" w:hanging="284"/>
        <w:jc w:val="both"/>
      </w:pPr>
      <w:r w:rsidRPr="00F159C0">
        <w:t>Kod CPV:</w:t>
      </w:r>
    </w:p>
    <w:p w:rsidR="00F159C0" w:rsidRDefault="00F159C0" w:rsidP="00F159C0">
      <w:pPr>
        <w:spacing w:line="276" w:lineRule="auto"/>
        <w:ind w:left="360"/>
        <w:jc w:val="both"/>
      </w:pPr>
      <w:r w:rsidRPr="00B31F9E">
        <w:t>43260000-3</w:t>
      </w:r>
      <w:r w:rsidRPr="00B31F9E">
        <w:tab/>
      </w:r>
      <w:r>
        <w:t>k</w:t>
      </w:r>
      <w:r w:rsidRPr="00B31F9E">
        <w:t>oparki, czerparki i ładowarki, i maszyny górnicze</w:t>
      </w:r>
    </w:p>
    <w:p w:rsidR="006D4F4F" w:rsidRPr="00761A7D" w:rsidRDefault="006D4F4F" w:rsidP="006D4F4F">
      <w:pPr>
        <w:spacing w:line="276" w:lineRule="auto"/>
        <w:ind w:left="360"/>
        <w:jc w:val="both"/>
      </w:pPr>
      <w:r>
        <w:rPr>
          <w:bCs/>
          <w:color w:val="203949"/>
        </w:rPr>
        <w:t>34223300-9</w:t>
      </w:r>
      <w:r>
        <w:rPr>
          <w:color w:val="2D2D2D"/>
        </w:rPr>
        <w:tab/>
        <w:t>p</w:t>
      </w:r>
      <w:r w:rsidRPr="00761A7D">
        <w:rPr>
          <w:color w:val="2D2D2D"/>
        </w:rPr>
        <w:t>rzyczepy</w:t>
      </w:r>
    </w:p>
    <w:p w:rsidR="00FB3B64" w:rsidRPr="00761A7D" w:rsidRDefault="00FB3B64" w:rsidP="00FB3B64">
      <w:pPr>
        <w:spacing w:line="276" w:lineRule="auto"/>
        <w:jc w:val="both"/>
      </w:pPr>
    </w:p>
    <w:p w:rsidR="004835C1" w:rsidRPr="00D44B9F" w:rsidRDefault="004835C1" w:rsidP="004835C1">
      <w:pPr>
        <w:pStyle w:val="Bezodstpw"/>
        <w:spacing w:line="276" w:lineRule="auto"/>
        <w:ind w:left="993" w:hanging="993"/>
        <w:jc w:val="both"/>
        <w:rPr>
          <w:rFonts w:ascii="Times New Roman" w:hAnsi="Times New Roman"/>
          <w:b/>
        </w:rPr>
      </w:pPr>
      <w:r w:rsidRPr="00D44B9F">
        <w:rPr>
          <w:rFonts w:ascii="Times New Roman" w:hAnsi="Times New Roman"/>
          <w:b/>
        </w:rPr>
        <w:t>Dział IV.</w:t>
      </w:r>
      <w:r w:rsidRPr="00D44B9F">
        <w:rPr>
          <w:rFonts w:ascii="Times New Roman" w:hAnsi="Times New Roman"/>
          <w:b/>
        </w:rPr>
        <w:tab/>
        <w:t>Oferty częściowe.</w:t>
      </w:r>
    </w:p>
    <w:p w:rsidR="006C28BA" w:rsidRPr="00F159C0" w:rsidRDefault="006C28BA" w:rsidP="005B6416">
      <w:pPr>
        <w:pStyle w:val="Bezodstpw"/>
        <w:numPr>
          <w:ilvl w:val="0"/>
          <w:numId w:val="47"/>
        </w:numPr>
        <w:spacing w:line="276" w:lineRule="auto"/>
        <w:ind w:left="284" w:hanging="284"/>
        <w:jc w:val="both"/>
        <w:rPr>
          <w:rFonts w:ascii="Times New Roman" w:hAnsi="Times New Roman"/>
        </w:rPr>
      </w:pPr>
      <w:r w:rsidRPr="00F159C0">
        <w:rPr>
          <w:rFonts w:ascii="Times New Roman" w:hAnsi="Times New Roman"/>
          <w:b/>
        </w:rPr>
        <w:t>Cz. I.</w:t>
      </w:r>
      <w:r w:rsidRPr="00F159C0">
        <w:rPr>
          <w:rFonts w:ascii="Times New Roman" w:hAnsi="Times New Roman"/>
        </w:rPr>
        <w:tab/>
      </w:r>
      <w:r w:rsidR="00F159C0">
        <w:rPr>
          <w:rFonts w:ascii="Times New Roman" w:hAnsi="Times New Roman"/>
        </w:rPr>
        <w:t xml:space="preserve">- </w:t>
      </w:r>
      <w:r w:rsidRPr="00F159C0">
        <w:rPr>
          <w:rFonts w:ascii="Times New Roman" w:hAnsi="Times New Roman"/>
        </w:rPr>
        <w:t>zakup i dostawa nowej koparko-ładowarki</w:t>
      </w:r>
    </w:p>
    <w:p w:rsidR="006C28BA" w:rsidRPr="00F159C0" w:rsidRDefault="006C28BA" w:rsidP="005B6416">
      <w:pPr>
        <w:pStyle w:val="Bezodstpw"/>
        <w:numPr>
          <w:ilvl w:val="0"/>
          <w:numId w:val="47"/>
        </w:numPr>
        <w:spacing w:line="276" w:lineRule="auto"/>
        <w:ind w:left="284" w:hanging="284"/>
        <w:jc w:val="both"/>
        <w:rPr>
          <w:rFonts w:ascii="Times New Roman" w:hAnsi="Times New Roman"/>
        </w:rPr>
      </w:pPr>
      <w:r w:rsidRPr="00F159C0">
        <w:rPr>
          <w:rFonts w:ascii="Times New Roman" w:hAnsi="Times New Roman"/>
          <w:b/>
        </w:rPr>
        <w:t>Cz. II.</w:t>
      </w:r>
      <w:r w:rsidRPr="00F159C0">
        <w:rPr>
          <w:rFonts w:ascii="Times New Roman" w:hAnsi="Times New Roman"/>
        </w:rPr>
        <w:tab/>
      </w:r>
      <w:r w:rsidR="00F159C0">
        <w:rPr>
          <w:rFonts w:ascii="Times New Roman" w:hAnsi="Times New Roman"/>
        </w:rPr>
        <w:t>-</w:t>
      </w:r>
      <w:r w:rsidRPr="00F159C0">
        <w:rPr>
          <w:rFonts w:ascii="Times New Roman" w:hAnsi="Times New Roman"/>
        </w:rPr>
        <w:t xml:space="preserve"> Zakup i dostawa przyczepy </w:t>
      </w:r>
      <w:r w:rsidR="006D4F4F">
        <w:rPr>
          <w:rFonts w:ascii="Times New Roman" w:hAnsi="Times New Roman"/>
        </w:rPr>
        <w:t>dwu</w:t>
      </w:r>
      <w:r w:rsidRPr="00F159C0">
        <w:rPr>
          <w:rFonts w:ascii="Times New Roman" w:hAnsi="Times New Roman"/>
        </w:rPr>
        <w:t>osiowej</w:t>
      </w:r>
    </w:p>
    <w:p w:rsidR="00501A0E" w:rsidRPr="00380F35" w:rsidRDefault="00501A0E" w:rsidP="00AB2DFA">
      <w:pPr>
        <w:spacing w:line="276" w:lineRule="auto"/>
        <w:ind w:left="851" w:hanging="851"/>
        <w:jc w:val="both"/>
        <w:rPr>
          <w:b/>
        </w:rPr>
      </w:pPr>
      <w:r w:rsidRPr="00380F35">
        <w:rPr>
          <w:b/>
        </w:rPr>
        <w:t>Dział V.</w:t>
      </w:r>
      <w:r w:rsidR="00D7567E">
        <w:rPr>
          <w:b/>
        </w:rPr>
        <w:tab/>
      </w:r>
      <w:r w:rsidRPr="00380F35">
        <w:rPr>
          <w:b/>
        </w:rPr>
        <w:t>Termin wykonania zamówienia.</w:t>
      </w:r>
    </w:p>
    <w:p w:rsidR="00E22679" w:rsidRPr="007D13AF" w:rsidRDefault="002001A3" w:rsidP="005B6416">
      <w:pPr>
        <w:pStyle w:val="Bezodstpw"/>
        <w:numPr>
          <w:ilvl w:val="0"/>
          <w:numId w:val="44"/>
        </w:numPr>
        <w:spacing w:line="276" w:lineRule="auto"/>
        <w:ind w:left="284" w:hanging="284"/>
        <w:jc w:val="both"/>
        <w:rPr>
          <w:rFonts w:ascii="Times New Roman" w:hAnsi="Times New Roman"/>
        </w:rPr>
      </w:pPr>
      <w:r>
        <w:rPr>
          <w:rFonts w:ascii="Times New Roman" w:hAnsi="Times New Roman"/>
        </w:rPr>
        <w:t>Pożądany t</w:t>
      </w:r>
      <w:r w:rsidR="00E22679" w:rsidRPr="00A427C1">
        <w:rPr>
          <w:rFonts w:ascii="Times New Roman" w:hAnsi="Times New Roman"/>
        </w:rPr>
        <w:t xml:space="preserve">ermin wykonania zamówienia </w:t>
      </w:r>
      <w:r w:rsidR="00E22679" w:rsidRPr="007D13AF">
        <w:rPr>
          <w:rFonts w:ascii="Times New Roman" w:hAnsi="Times New Roman"/>
        </w:rPr>
        <w:t xml:space="preserve">do </w:t>
      </w:r>
      <w:r w:rsidR="006C28BA">
        <w:rPr>
          <w:rFonts w:ascii="Times New Roman" w:hAnsi="Times New Roman"/>
        </w:rPr>
        <w:t>30</w:t>
      </w:r>
      <w:r w:rsidR="007D13AF" w:rsidRPr="007D13AF">
        <w:rPr>
          <w:rFonts w:ascii="Times New Roman" w:hAnsi="Times New Roman"/>
        </w:rPr>
        <w:t xml:space="preserve"> </w:t>
      </w:r>
      <w:r w:rsidR="006C28BA">
        <w:rPr>
          <w:rFonts w:ascii="Times New Roman" w:hAnsi="Times New Roman"/>
        </w:rPr>
        <w:t>sierpnia</w:t>
      </w:r>
      <w:r w:rsidR="00E22679" w:rsidRPr="007D13AF">
        <w:rPr>
          <w:rFonts w:ascii="Times New Roman" w:hAnsi="Times New Roman"/>
        </w:rPr>
        <w:t xml:space="preserve"> 2018  roku.</w:t>
      </w:r>
    </w:p>
    <w:p w:rsidR="00380F35" w:rsidRPr="00761A7D" w:rsidRDefault="00380F35" w:rsidP="00AB2DFA">
      <w:pPr>
        <w:spacing w:line="276" w:lineRule="auto"/>
        <w:jc w:val="both"/>
      </w:pPr>
    </w:p>
    <w:p w:rsidR="00501A0E" w:rsidRPr="00005597" w:rsidRDefault="00501A0E" w:rsidP="00AB2DFA">
      <w:pPr>
        <w:pStyle w:val="Style37"/>
        <w:widowControl/>
        <w:spacing w:line="276" w:lineRule="auto"/>
        <w:ind w:right="1728"/>
        <w:jc w:val="both"/>
        <w:rPr>
          <w:rStyle w:val="FontStyle75"/>
          <w:sz w:val="24"/>
          <w:szCs w:val="24"/>
        </w:rPr>
      </w:pPr>
      <w:r w:rsidRPr="00005597">
        <w:rPr>
          <w:rStyle w:val="FontStyle75"/>
          <w:sz w:val="24"/>
          <w:szCs w:val="24"/>
        </w:rPr>
        <w:t>Dział VI. Wymagania dotyczące wadium.</w:t>
      </w:r>
    </w:p>
    <w:p w:rsidR="009F6EC3" w:rsidRPr="008E65ED" w:rsidRDefault="009F6EC3" w:rsidP="009F6EC3">
      <w:pPr>
        <w:pStyle w:val="Style21"/>
        <w:widowControl/>
        <w:spacing w:line="240" w:lineRule="exact"/>
        <w:ind w:left="284" w:right="374"/>
      </w:pPr>
      <w:r w:rsidRPr="008E65ED">
        <w:t>Nie wymagane</w:t>
      </w:r>
    </w:p>
    <w:p w:rsidR="00501A0E" w:rsidRPr="00761A7D" w:rsidRDefault="00501A0E" w:rsidP="00B121F6">
      <w:pPr>
        <w:pStyle w:val="Style21"/>
        <w:widowControl/>
        <w:spacing w:line="276" w:lineRule="auto"/>
        <w:ind w:right="374"/>
        <w:rPr>
          <w:rStyle w:val="FontStyle77"/>
          <w:color w:val="auto"/>
          <w:sz w:val="24"/>
          <w:szCs w:val="24"/>
        </w:rPr>
      </w:pPr>
    </w:p>
    <w:p w:rsidR="00501A0E" w:rsidRPr="00254100" w:rsidRDefault="00501A0E" w:rsidP="00AB2DFA">
      <w:pPr>
        <w:pStyle w:val="Style21"/>
        <w:widowControl/>
        <w:spacing w:before="125" w:line="276" w:lineRule="auto"/>
        <w:ind w:right="374"/>
        <w:rPr>
          <w:rStyle w:val="FontStyle75"/>
          <w:sz w:val="24"/>
          <w:szCs w:val="24"/>
        </w:rPr>
      </w:pPr>
      <w:r w:rsidRPr="00254100">
        <w:rPr>
          <w:rStyle w:val="FontStyle75"/>
          <w:sz w:val="24"/>
          <w:szCs w:val="24"/>
        </w:rPr>
        <w:t>Dział VII. Warunki udziału Wykonawców w postępowaniu i sposób dokonywania oceny ich spełniania.</w:t>
      </w:r>
    </w:p>
    <w:p w:rsidR="008B362D" w:rsidRPr="00254100" w:rsidRDefault="008B362D" w:rsidP="005B6416">
      <w:pPr>
        <w:pStyle w:val="Style10"/>
        <w:widowControl/>
        <w:numPr>
          <w:ilvl w:val="0"/>
          <w:numId w:val="29"/>
        </w:numPr>
        <w:spacing w:line="276" w:lineRule="auto"/>
        <w:ind w:left="284" w:hanging="284"/>
        <w:rPr>
          <w:rStyle w:val="FontStyle77"/>
          <w:sz w:val="24"/>
          <w:szCs w:val="24"/>
        </w:rPr>
      </w:pPr>
      <w:r w:rsidRPr="00254100">
        <w:rPr>
          <w:rStyle w:val="FontStyle77"/>
          <w:sz w:val="24"/>
          <w:szCs w:val="24"/>
        </w:rPr>
        <w:t>O udzielenie zamówienia mogą ubiegać się Wykonawcy, którzy:</w:t>
      </w:r>
    </w:p>
    <w:p w:rsidR="008B362D" w:rsidRPr="005D6B65" w:rsidRDefault="008B362D" w:rsidP="005B6416">
      <w:pPr>
        <w:pStyle w:val="Style30"/>
        <w:widowControl/>
        <w:numPr>
          <w:ilvl w:val="0"/>
          <w:numId w:val="38"/>
        </w:numPr>
        <w:spacing w:line="276" w:lineRule="auto"/>
        <w:ind w:left="851" w:hanging="284"/>
        <w:rPr>
          <w:rStyle w:val="FontStyle77"/>
          <w:i/>
          <w:sz w:val="24"/>
          <w:szCs w:val="24"/>
        </w:rPr>
      </w:pPr>
      <w:r w:rsidRPr="005D6B65">
        <w:rPr>
          <w:rStyle w:val="FontStyle82"/>
          <w:i/>
          <w:sz w:val="24"/>
          <w:szCs w:val="24"/>
        </w:rPr>
        <w:t>n</w:t>
      </w:r>
      <w:r w:rsidRPr="005D6B65">
        <w:rPr>
          <w:rStyle w:val="FontStyle77"/>
          <w:i/>
          <w:sz w:val="24"/>
          <w:szCs w:val="24"/>
        </w:rPr>
        <w:t>ie podlegają wykluczeniu i wykażą brak podstaw do wykluczenia,</w:t>
      </w:r>
    </w:p>
    <w:p w:rsidR="008B362D" w:rsidRDefault="008B362D" w:rsidP="005B6416">
      <w:pPr>
        <w:pStyle w:val="Style30"/>
        <w:widowControl/>
        <w:numPr>
          <w:ilvl w:val="0"/>
          <w:numId w:val="38"/>
        </w:numPr>
        <w:spacing w:line="276" w:lineRule="auto"/>
        <w:ind w:left="851" w:hanging="284"/>
        <w:rPr>
          <w:rStyle w:val="FontStyle77"/>
          <w:i/>
          <w:sz w:val="24"/>
          <w:szCs w:val="24"/>
        </w:rPr>
      </w:pPr>
      <w:r w:rsidRPr="005D6B65">
        <w:rPr>
          <w:rStyle w:val="FontStyle77"/>
          <w:i/>
          <w:sz w:val="24"/>
          <w:szCs w:val="24"/>
        </w:rPr>
        <w:t xml:space="preserve">spełniają warunki udziału w postępowaniu dotyczące: </w:t>
      </w:r>
    </w:p>
    <w:p w:rsidR="008B362D" w:rsidRDefault="008B362D" w:rsidP="005B6416">
      <w:pPr>
        <w:pStyle w:val="Style26"/>
        <w:widowControl/>
        <w:numPr>
          <w:ilvl w:val="0"/>
          <w:numId w:val="39"/>
        </w:numPr>
        <w:spacing w:line="276" w:lineRule="auto"/>
        <w:ind w:left="567" w:hanging="283"/>
        <w:rPr>
          <w:rStyle w:val="FontStyle44"/>
          <w:b/>
          <w:sz w:val="24"/>
          <w:szCs w:val="24"/>
        </w:rPr>
      </w:pPr>
      <w:r w:rsidRPr="00824F18">
        <w:rPr>
          <w:rStyle w:val="FontStyle44"/>
          <w:b/>
          <w:sz w:val="24"/>
          <w:szCs w:val="24"/>
        </w:rPr>
        <w:t>kompetencji lub uprawnień do prowadzenia określonej działalności zawodowej, o ile wynika to z odrębnych przepisów:</w:t>
      </w:r>
    </w:p>
    <w:p w:rsidR="008B362D" w:rsidRPr="00824F18" w:rsidRDefault="008B362D" w:rsidP="00AB2DFA">
      <w:pPr>
        <w:pStyle w:val="Style26"/>
        <w:widowControl/>
        <w:spacing w:line="276" w:lineRule="auto"/>
        <w:ind w:left="567" w:firstLine="0"/>
        <w:rPr>
          <w:rStyle w:val="FontStyle44"/>
          <w:b/>
          <w:sz w:val="24"/>
          <w:szCs w:val="24"/>
        </w:rPr>
      </w:pPr>
      <w:r w:rsidRPr="00254100">
        <w:rPr>
          <w:rStyle w:val="FontStyle77"/>
          <w:sz w:val="24"/>
          <w:szCs w:val="24"/>
        </w:rPr>
        <w:t>Wykonawca spełni powyższy warunek, jeżeli:</w:t>
      </w:r>
    </w:p>
    <w:p w:rsidR="008B362D" w:rsidRPr="00824F18" w:rsidRDefault="008B362D" w:rsidP="00AB2DFA">
      <w:pPr>
        <w:pStyle w:val="Style28"/>
        <w:widowControl/>
        <w:spacing w:line="276" w:lineRule="auto"/>
        <w:ind w:left="1560" w:hanging="993"/>
        <w:rPr>
          <w:rStyle w:val="FontStyle44"/>
          <w:sz w:val="24"/>
          <w:szCs w:val="24"/>
        </w:rPr>
      </w:pPr>
      <w:r w:rsidRPr="00824F18">
        <w:rPr>
          <w:rStyle w:val="FontStyle44"/>
          <w:sz w:val="24"/>
          <w:szCs w:val="24"/>
        </w:rPr>
        <w:t>Zamawiający nie wyznacza szczegółowego warunku w tym zakresie.</w:t>
      </w:r>
    </w:p>
    <w:p w:rsidR="008B362D" w:rsidRPr="005D6B65" w:rsidRDefault="008B362D" w:rsidP="005B6416">
      <w:pPr>
        <w:pStyle w:val="Style30"/>
        <w:widowControl/>
        <w:numPr>
          <w:ilvl w:val="0"/>
          <w:numId w:val="39"/>
        </w:numPr>
        <w:spacing w:line="276" w:lineRule="auto"/>
        <w:ind w:left="567" w:right="4147" w:hanging="283"/>
        <w:rPr>
          <w:rStyle w:val="FontStyle77"/>
          <w:b/>
          <w:sz w:val="24"/>
          <w:szCs w:val="24"/>
        </w:rPr>
      </w:pPr>
      <w:r w:rsidRPr="005D6B65">
        <w:rPr>
          <w:rStyle w:val="FontStyle77"/>
          <w:b/>
          <w:sz w:val="24"/>
          <w:szCs w:val="24"/>
        </w:rPr>
        <w:t>sytuacji ekonomicznej lub finansowej:</w:t>
      </w:r>
    </w:p>
    <w:p w:rsidR="009F6EC3" w:rsidRPr="00824F18" w:rsidRDefault="009F6EC3" w:rsidP="009F6EC3">
      <w:pPr>
        <w:pStyle w:val="Style26"/>
        <w:widowControl/>
        <w:spacing w:line="276" w:lineRule="auto"/>
        <w:ind w:left="644" w:firstLine="0"/>
        <w:rPr>
          <w:rStyle w:val="FontStyle44"/>
          <w:b/>
          <w:sz w:val="24"/>
          <w:szCs w:val="24"/>
        </w:rPr>
      </w:pPr>
      <w:r w:rsidRPr="00254100">
        <w:rPr>
          <w:rStyle w:val="FontStyle77"/>
          <w:sz w:val="24"/>
          <w:szCs w:val="24"/>
        </w:rPr>
        <w:t>Wykonawca spełni powyższy warunek, jeżeli:</w:t>
      </w:r>
    </w:p>
    <w:p w:rsidR="009F6EC3" w:rsidRPr="00824F18" w:rsidRDefault="009F6EC3" w:rsidP="009F6EC3">
      <w:pPr>
        <w:pStyle w:val="Style28"/>
        <w:widowControl/>
        <w:spacing w:line="276" w:lineRule="auto"/>
        <w:ind w:left="644" w:firstLine="0"/>
        <w:rPr>
          <w:rStyle w:val="FontStyle44"/>
          <w:sz w:val="24"/>
          <w:szCs w:val="24"/>
        </w:rPr>
      </w:pPr>
      <w:r w:rsidRPr="00824F18">
        <w:rPr>
          <w:rStyle w:val="FontStyle44"/>
          <w:sz w:val="24"/>
          <w:szCs w:val="24"/>
        </w:rPr>
        <w:t>Zamawiający nie wyznacza szczegółowego warunku w tym zakresie.</w:t>
      </w:r>
    </w:p>
    <w:p w:rsidR="005D6B65" w:rsidRDefault="00501A0E" w:rsidP="005B6416">
      <w:pPr>
        <w:pStyle w:val="Style6"/>
        <w:widowControl/>
        <w:numPr>
          <w:ilvl w:val="0"/>
          <w:numId w:val="39"/>
        </w:numPr>
        <w:spacing w:line="276" w:lineRule="auto"/>
        <w:ind w:left="567" w:hanging="283"/>
        <w:rPr>
          <w:rStyle w:val="FontStyle77"/>
          <w:sz w:val="24"/>
          <w:szCs w:val="24"/>
        </w:rPr>
      </w:pPr>
      <w:r w:rsidRPr="005D6B65">
        <w:rPr>
          <w:rStyle w:val="FontStyle77"/>
          <w:b/>
          <w:sz w:val="24"/>
          <w:szCs w:val="24"/>
        </w:rPr>
        <w:lastRenderedPageBreak/>
        <w:t>zdolności technicznej lub zawodowej</w:t>
      </w:r>
      <w:r w:rsidR="00BB4045">
        <w:rPr>
          <w:rStyle w:val="FontStyle77"/>
          <w:sz w:val="24"/>
          <w:szCs w:val="24"/>
        </w:rPr>
        <w:t xml:space="preserve"> </w:t>
      </w:r>
    </w:p>
    <w:p w:rsidR="009F6EC3" w:rsidRPr="00824F18" w:rsidRDefault="009F6EC3" w:rsidP="009F6EC3">
      <w:pPr>
        <w:pStyle w:val="Style26"/>
        <w:widowControl/>
        <w:spacing w:line="276" w:lineRule="auto"/>
        <w:ind w:left="644" w:firstLine="0"/>
        <w:rPr>
          <w:rStyle w:val="FontStyle44"/>
          <w:b/>
          <w:sz w:val="24"/>
          <w:szCs w:val="24"/>
        </w:rPr>
      </w:pPr>
      <w:r w:rsidRPr="00254100">
        <w:rPr>
          <w:rStyle w:val="FontStyle77"/>
          <w:sz w:val="24"/>
          <w:szCs w:val="24"/>
        </w:rPr>
        <w:t>Wykonawca spełni powyższy warunek, jeżeli:</w:t>
      </w:r>
    </w:p>
    <w:p w:rsidR="009F6EC3" w:rsidRPr="00824F18" w:rsidRDefault="009F6EC3" w:rsidP="009F6EC3">
      <w:pPr>
        <w:pStyle w:val="Style28"/>
        <w:widowControl/>
        <w:spacing w:line="276" w:lineRule="auto"/>
        <w:ind w:left="644" w:firstLine="0"/>
        <w:rPr>
          <w:rStyle w:val="FontStyle44"/>
          <w:sz w:val="24"/>
          <w:szCs w:val="24"/>
        </w:rPr>
      </w:pPr>
      <w:r w:rsidRPr="00824F18">
        <w:rPr>
          <w:rStyle w:val="FontStyle44"/>
          <w:sz w:val="24"/>
          <w:szCs w:val="24"/>
        </w:rPr>
        <w:t>Zamawiający nie wyznacza szczegółowego warunku w tym zakresie.</w:t>
      </w:r>
    </w:p>
    <w:p w:rsidR="007407F4" w:rsidRPr="00761A7D" w:rsidRDefault="007407F4" w:rsidP="00AB2DFA">
      <w:pPr>
        <w:pStyle w:val="Style7"/>
        <w:widowControl/>
        <w:spacing w:line="276" w:lineRule="auto"/>
        <w:jc w:val="left"/>
      </w:pPr>
    </w:p>
    <w:p w:rsidR="00501A0E" w:rsidRPr="00254100" w:rsidRDefault="00501A0E" w:rsidP="00AB2DFA">
      <w:pPr>
        <w:pStyle w:val="Style7"/>
        <w:widowControl/>
        <w:spacing w:before="120" w:line="276" w:lineRule="auto"/>
        <w:jc w:val="left"/>
        <w:rPr>
          <w:rStyle w:val="FontStyle75"/>
          <w:sz w:val="24"/>
          <w:szCs w:val="24"/>
        </w:rPr>
      </w:pPr>
      <w:r w:rsidRPr="00254100">
        <w:rPr>
          <w:rStyle w:val="FontStyle75"/>
          <w:sz w:val="24"/>
          <w:szCs w:val="24"/>
        </w:rPr>
        <w:t>Dział VIII. Przesłanki wykluczenia Wykonawców.</w:t>
      </w:r>
    </w:p>
    <w:p w:rsidR="00501A0E" w:rsidRPr="00254100" w:rsidRDefault="00501A0E" w:rsidP="00AB2DFA">
      <w:pPr>
        <w:pStyle w:val="Style22"/>
        <w:widowControl/>
        <w:numPr>
          <w:ilvl w:val="0"/>
          <w:numId w:val="1"/>
        </w:numPr>
        <w:spacing w:line="276" w:lineRule="auto"/>
        <w:ind w:left="284" w:right="-2" w:hanging="284"/>
        <w:jc w:val="both"/>
        <w:rPr>
          <w:rStyle w:val="FontStyle77"/>
          <w:sz w:val="24"/>
          <w:szCs w:val="24"/>
        </w:rPr>
      </w:pPr>
      <w:r w:rsidRPr="00254100">
        <w:rPr>
          <w:rStyle w:val="FontStyle77"/>
          <w:sz w:val="24"/>
          <w:szCs w:val="24"/>
        </w:rPr>
        <w:t xml:space="preserve">Z postępowania o udzielenie zamówienia Zamawiający wykluczy Wykonawcę w stosunku, do którego zachodzą okoliczności o których mowa w art. 24 ust. 1 pkt. 12-23 ustawy </w:t>
      </w:r>
      <w:proofErr w:type="spellStart"/>
      <w:r w:rsidRPr="00254100">
        <w:rPr>
          <w:rStyle w:val="FontStyle77"/>
          <w:sz w:val="24"/>
          <w:szCs w:val="24"/>
        </w:rPr>
        <w:t>Pzp</w:t>
      </w:r>
      <w:proofErr w:type="spellEnd"/>
      <w:r w:rsidRPr="00254100">
        <w:rPr>
          <w:rStyle w:val="FontStyle77"/>
          <w:sz w:val="24"/>
          <w:szCs w:val="24"/>
        </w:rPr>
        <w:t>.</w:t>
      </w:r>
    </w:p>
    <w:p w:rsidR="00501A0E" w:rsidRPr="00254100" w:rsidRDefault="00501A0E" w:rsidP="00AB2DFA">
      <w:pPr>
        <w:pStyle w:val="Style22"/>
        <w:widowControl/>
        <w:numPr>
          <w:ilvl w:val="0"/>
          <w:numId w:val="1"/>
        </w:numPr>
        <w:spacing w:line="276" w:lineRule="auto"/>
        <w:ind w:left="284" w:hanging="284"/>
        <w:jc w:val="both"/>
        <w:rPr>
          <w:rStyle w:val="FontStyle77"/>
          <w:sz w:val="24"/>
          <w:szCs w:val="24"/>
        </w:rPr>
      </w:pPr>
      <w:r w:rsidRPr="00254100">
        <w:rPr>
          <w:rStyle w:val="FontStyle77"/>
          <w:sz w:val="24"/>
          <w:szCs w:val="24"/>
        </w:rPr>
        <w:t>Dodatkowo Zamawiający wykluczy Wykonawcę:</w:t>
      </w:r>
    </w:p>
    <w:p w:rsidR="00501A0E" w:rsidRPr="00254100" w:rsidRDefault="00501A0E" w:rsidP="005B6416">
      <w:pPr>
        <w:pStyle w:val="Style24"/>
        <w:widowControl/>
        <w:numPr>
          <w:ilvl w:val="0"/>
          <w:numId w:val="30"/>
        </w:numPr>
        <w:spacing w:line="276" w:lineRule="auto"/>
        <w:ind w:left="567" w:hanging="283"/>
        <w:rPr>
          <w:rStyle w:val="FontStyle77"/>
          <w:sz w:val="24"/>
          <w:szCs w:val="24"/>
        </w:rPr>
      </w:pPr>
      <w:r w:rsidRPr="00254100">
        <w:rPr>
          <w:rStyle w:val="FontStyle77"/>
          <w:sz w:val="24"/>
          <w:szCs w:val="24"/>
        </w:rPr>
        <w:t xml:space="preserve">na podstawie art. 24 ust. 5 pkt. 1 ustawy </w:t>
      </w:r>
      <w:proofErr w:type="spellStart"/>
      <w:r w:rsidRPr="00254100">
        <w:rPr>
          <w:rStyle w:val="FontStyle77"/>
          <w:sz w:val="24"/>
          <w:szCs w:val="24"/>
        </w:rPr>
        <w:t>Pzp</w:t>
      </w:r>
      <w:proofErr w:type="spellEnd"/>
      <w:r w:rsidRPr="00254100">
        <w:rPr>
          <w:rStyle w:val="FontStyle77"/>
          <w:sz w:val="24"/>
          <w:szCs w:val="24"/>
        </w:rPr>
        <w:t>, w stosunku do którego otwarto likwidację,</w:t>
      </w:r>
      <w:r w:rsidR="00254100" w:rsidRPr="00254100">
        <w:rPr>
          <w:rStyle w:val="FontStyle77"/>
          <w:sz w:val="24"/>
          <w:szCs w:val="24"/>
        </w:rPr>
        <w:t xml:space="preserve"> </w:t>
      </w:r>
      <w:r w:rsidRPr="00254100">
        <w:rPr>
          <w:rStyle w:val="FontStyle77"/>
          <w:sz w:val="24"/>
          <w:szCs w:val="24"/>
        </w:rPr>
        <w:t xml:space="preserve">w zatwierdzonym przez sąd układzie w postępowaniu restrukturyzacyjnym jest przewidziane zaspokojenie wierzycieli przez likwidację jego majątku lub sąd zarządził likwidację jego majątku w trybie art. 332 ust. 1 ustawy z dnia 15 maja 2015r. - Prawo restrukturyzacyjne (Dz. U. z 2015 r., poz. 978 z </w:t>
      </w:r>
      <w:proofErr w:type="spellStart"/>
      <w:r w:rsidRPr="00254100">
        <w:rPr>
          <w:rStyle w:val="FontStyle77"/>
          <w:sz w:val="24"/>
          <w:szCs w:val="24"/>
        </w:rPr>
        <w:t>późn</w:t>
      </w:r>
      <w:proofErr w:type="spellEnd"/>
      <w:r w:rsidRPr="00254100">
        <w:rPr>
          <w:rStyle w:val="FontStyle77"/>
          <w:sz w:val="24"/>
          <w:szCs w:val="24"/>
        </w:rPr>
        <w:t xml:space="preserve">. zm.), lub którego upadłość ogłoszono, z wyjątkiem Wykonawcy, którego po ogłoszeniu upadłości zawarł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254100">
        <w:rPr>
          <w:rStyle w:val="FontStyle77"/>
          <w:sz w:val="24"/>
          <w:szCs w:val="24"/>
        </w:rPr>
        <w:t>późn</w:t>
      </w:r>
      <w:proofErr w:type="spellEnd"/>
      <w:r w:rsidRPr="00254100">
        <w:rPr>
          <w:rStyle w:val="FontStyle77"/>
          <w:sz w:val="24"/>
          <w:szCs w:val="24"/>
        </w:rPr>
        <w:t>. zm.),</w:t>
      </w:r>
    </w:p>
    <w:p w:rsidR="00501A0E" w:rsidRPr="00254100" w:rsidRDefault="00501A0E" w:rsidP="005B6416">
      <w:pPr>
        <w:pStyle w:val="Style24"/>
        <w:widowControl/>
        <w:numPr>
          <w:ilvl w:val="0"/>
          <w:numId w:val="30"/>
        </w:numPr>
        <w:spacing w:line="276" w:lineRule="auto"/>
        <w:ind w:left="567" w:hanging="283"/>
        <w:rPr>
          <w:rStyle w:val="FontStyle77"/>
          <w:sz w:val="24"/>
          <w:szCs w:val="24"/>
        </w:rPr>
      </w:pPr>
      <w:r w:rsidRPr="00254100">
        <w:rPr>
          <w:rStyle w:val="FontStyle77"/>
          <w:sz w:val="24"/>
          <w:szCs w:val="24"/>
        </w:rPr>
        <w:t>na podstawie art. 24 ust. 5 pkt. 8 ustawy PZP, który naruszył obowiązki dotyczące płatności</w:t>
      </w:r>
      <w:r w:rsidR="00254100" w:rsidRPr="00254100">
        <w:rPr>
          <w:rStyle w:val="FontStyle77"/>
          <w:sz w:val="24"/>
          <w:szCs w:val="24"/>
        </w:rPr>
        <w:t xml:space="preserve"> </w:t>
      </w:r>
      <w:r w:rsidRPr="00254100">
        <w:rPr>
          <w:rStyle w:val="FontStyle77"/>
          <w:sz w:val="24"/>
          <w:szCs w:val="24"/>
        </w:rPr>
        <w:t>podatków, opłat lub składek na ubezpieczenia społeczne lub zdrowotne, co Zamawiający jest w stanie wykazać za pomocą stosownych środków dowodowych, z wyjątkiem przypadku, o którym mowa w art. 24 ust. 1 pkt. 15 ustawy PZP, chyba że Wykonawca dokonał płatności należnych podatków, opłat lub składek na ubezpieczenia społeczne lub zdrowotne wraz z odsetkami lub grzywnami lub zawarł wiążące porozumienie w sprawie spłaty tych należności.</w:t>
      </w:r>
    </w:p>
    <w:p w:rsidR="00501A0E" w:rsidRPr="00254100" w:rsidRDefault="00501A0E" w:rsidP="00AB2DFA">
      <w:pPr>
        <w:pStyle w:val="Style22"/>
        <w:widowControl/>
        <w:numPr>
          <w:ilvl w:val="0"/>
          <w:numId w:val="2"/>
        </w:numPr>
        <w:spacing w:line="276" w:lineRule="auto"/>
        <w:ind w:left="284" w:hanging="284"/>
        <w:jc w:val="both"/>
        <w:rPr>
          <w:rStyle w:val="FontStyle77"/>
          <w:sz w:val="24"/>
          <w:szCs w:val="24"/>
        </w:rPr>
      </w:pPr>
      <w:r w:rsidRPr="00254100">
        <w:rPr>
          <w:rStyle w:val="FontStyle77"/>
          <w:sz w:val="24"/>
          <w:szCs w:val="24"/>
        </w:rPr>
        <w:t>Wykluczenie Wykonawcy następuje także zgodnie z art. 24 ust. 7 ustawy PZP.</w:t>
      </w:r>
    </w:p>
    <w:p w:rsidR="00501A0E" w:rsidRPr="00254100" w:rsidRDefault="00501A0E" w:rsidP="00AB2DFA">
      <w:pPr>
        <w:pStyle w:val="Style22"/>
        <w:widowControl/>
        <w:numPr>
          <w:ilvl w:val="0"/>
          <w:numId w:val="2"/>
        </w:numPr>
        <w:spacing w:line="276" w:lineRule="auto"/>
        <w:ind w:left="284" w:right="-2" w:hanging="284"/>
        <w:jc w:val="both"/>
        <w:rPr>
          <w:rStyle w:val="FontStyle77"/>
          <w:sz w:val="24"/>
          <w:szCs w:val="24"/>
        </w:rPr>
      </w:pPr>
      <w:r w:rsidRPr="00254100">
        <w:rPr>
          <w:rStyle w:val="FontStyle77"/>
          <w:sz w:val="24"/>
          <w:szCs w:val="24"/>
        </w:rPr>
        <w:t>Wykonawca, który podlega wykluczeniu na podstawie art. 24 ust. 1 pkt. 13 i 14 oraz 16-20 i ust. 5 pkt.1 i 8 ustawy PZP może przedstawić dowody na to, że podjęte przez niego środki są wystarczające do wykazania jego rzetelności, o których mowa w art. 24 ust 8 ustawy PZP.</w:t>
      </w:r>
    </w:p>
    <w:p w:rsidR="00501A0E" w:rsidRPr="00254100" w:rsidRDefault="00501A0E" w:rsidP="00AB2DFA">
      <w:pPr>
        <w:pStyle w:val="Style22"/>
        <w:widowControl/>
        <w:numPr>
          <w:ilvl w:val="0"/>
          <w:numId w:val="2"/>
        </w:numPr>
        <w:spacing w:line="276" w:lineRule="auto"/>
        <w:ind w:left="284" w:right="-2" w:hanging="284"/>
        <w:jc w:val="both"/>
        <w:rPr>
          <w:rStyle w:val="FontStyle77"/>
          <w:sz w:val="24"/>
          <w:szCs w:val="24"/>
        </w:rPr>
      </w:pPr>
      <w:r w:rsidRPr="00254100">
        <w:rPr>
          <w:rStyle w:val="FontStyle77"/>
          <w:sz w:val="24"/>
          <w:szCs w:val="24"/>
        </w:rPr>
        <w:t>Zgodnie z art. 24aa ustawy PZP Zamawiający zastrzega sobie prawo dokonania najpierw oceny ofert a następnie zbada czy Wykonawca, którego oferta została oceniona jako najkorzystniejsza nie podlega wykluczeniu oraz spełnia warunki udziału w postępowaniu.</w:t>
      </w:r>
    </w:p>
    <w:p w:rsidR="00501A0E" w:rsidRPr="00254100" w:rsidRDefault="00501A0E" w:rsidP="00AB2DFA">
      <w:pPr>
        <w:pStyle w:val="Style22"/>
        <w:widowControl/>
        <w:numPr>
          <w:ilvl w:val="0"/>
          <w:numId w:val="2"/>
        </w:numPr>
        <w:spacing w:line="276" w:lineRule="auto"/>
        <w:ind w:left="284" w:right="-2" w:hanging="284"/>
        <w:jc w:val="both"/>
        <w:rPr>
          <w:rStyle w:val="FontStyle77"/>
          <w:sz w:val="24"/>
          <w:szCs w:val="24"/>
        </w:rPr>
      </w:pPr>
      <w:r w:rsidRPr="00254100">
        <w:rPr>
          <w:rStyle w:val="FontStyle77"/>
          <w:sz w:val="24"/>
          <w:szCs w:val="24"/>
        </w:rPr>
        <w:t>Zamawiający może wykluczyć Wykonawcę na każdym etapie postępowania o udzielenie zamówienia, jeżeli uzna, że Wykonawca nie posiada wymaganych zdolności, ponieważ</w:t>
      </w:r>
      <w:r w:rsidR="00254100" w:rsidRPr="00254100">
        <w:rPr>
          <w:rStyle w:val="FontStyle77"/>
          <w:sz w:val="24"/>
          <w:szCs w:val="24"/>
        </w:rPr>
        <w:t xml:space="preserve"> </w:t>
      </w:r>
      <w:r w:rsidRPr="00254100">
        <w:rPr>
          <w:rStyle w:val="FontStyle77"/>
          <w:sz w:val="24"/>
          <w:szCs w:val="24"/>
        </w:rPr>
        <w:t>zaangażowane przez niego zasoby techniczne lub zawodowe w inne przedsięwzięcia gospodarcze Wykonawcy mogą mieć negatywny wpływ na realizację zamówienia.</w:t>
      </w:r>
    </w:p>
    <w:p w:rsidR="00501A0E" w:rsidRPr="00254100" w:rsidRDefault="00501A0E" w:rsidP="00AB2DFA">
      <w:pPr>
        <w:pStyle w:val="Style30"/>
        <w:widowControl/>
        <w:numPr>
          <w:ilvl w:val="0"/>
          <w:numId w:val="3"/>
        </w:numPr>
        <w:spacing w:line="276" w:lineRule="auto"/>
        <w:ind w:left="284" w:hanging="284"/>
        <w:rPr>
          <w:rStyle w:val="FontStyle77"/>
          <w:sz w:val="24"/>
          <w:szCs w:val="24"/>
        </w:rPr>
      </w:pPr>
      <w:r w:rsidRPr="00254100">
        <w:rPr>
          <w:rStyle w:val="FontStyle77"/>
          <w:sz w:val="24"/>
          <w:szCs w:val="24"/>
        </w:rPr>
        <w:t>Wykonawca nie podlega wykluczeniu, jeżeli Zamawiający, uwzględniając wagę i szczególne okoliczności czynu Wykonawcy uzna za wystarczające dowody przedstawione na podstawie art. 24 ust. 8 ustawy PZP.</w:t>
      </w:r>
    </w:p>
    <w:p w:rsidR="00501A0E" w:rsidRPr="00254100" w:rsidRDefault="00501A0E" w:rsidP="00AB2DFA">
      <w:pPr>
        <w:pStyle w:val="Style30"/>
        <w:widowControl/>
        <w:numPr>
          <w:ilvl w:val="0"/>
          <w:numId w:val="3"/>
        </w:numPr>
        <w:spacing w:line="276" w:lineRule="auto"/>
        <w:ind w:left="284" w:hanging="284"/>
        <w:rPr>
          <w:rStyle w:val="FontStyle77"/>
          <w:sz w:val="24"/>
          <w:szCs w:val="24"/>
        </w:rPr>
      </w:pPr>
      <w:r w:rsidRPr="00254100">
        <w:rPr>
          <w:rStyle w:val="FontStyle77"/>
          <w:sz w:val="24"/>
          <w:szCs w:val="24"/>
        </w:rPr>
        <w:t>Jeżeli Wykonawca ma siedzibę lub miejsce zamieszkania poza terytorium Rzeczypospolitej Polskiej, przedkłada dokumenty zgodnie z Rozporządzeniem Ministra Rozwoju z dnia 26 lipca 201</w:t>
      </w:r>
      <w:r w:rsidR="009F6EC3">
        <w:rPr>
          <w:rStyle w:val="FontStyle77"/>
          <w:sz w:val="24"/>
          <w:szCs w:val="24"/>
        </w:rPr>
        <w:t>6</w:t>
      </w:r>
      <w:r w:rsidRPr="00254100">
        <w:rPr>
          <w:rStyle w:val="FontStyle77"/>
          <w:sz w:val="24"/>
          <w:szCs w:val="24"/>
        </w:rPr>
        <w:t xml:space="preserve"> roku w sprawie rodzajów dokumentów, jakich może żądać Zamawiający od Wykonawcy oraz form w jakich te dokumenty mogą być składane.</w:t>
      </w:r>
    </w:p>
    <w:p w:rsidR="00501A0E" w:rsidRPr="00254100" w:rsidRDefault="00501A0E" w:rsidP="00AB2DFA">
      <w:pPr>
        <w:pStyle w:val="Style30"/>
        <w:widowControl/>
        <w:numPr>
          <w:ilvl w:val="0"/>
          <w:numId w:val="3"/>
        </w:numPr>
        <w:spacing w:line="276" w:lineRule="auto"/>
        <w:ind w:left="284" w:hanging="284"/>
        <w:rPr>
          <w:rStyle w:val="FontStyle77"/>
          <w:sz w:val="24"/>
          <w:szCs w:val="24"/>
        </w:rPr>
      </w:pPr>
      <w:r w:rsidRPr="00254100">
        <w:rPr>
          <w:rStyle w:val="FontStyle77"/>
          <w:sz w:val="24"/>
          <w:szCs w:val="24"/>
        </w:rPr>
        <w:lastRenderedPageBreak/>
        <w:t>Ofertę Wykonawcy wykluczonego uznaje się za odrzuconą.</w:t>
      </w:r>
    </w:p>
    <w:p w:rsidR="007407F4" w:rsidRPr="00B121F6" w:rsidRDefault="007407F4" w:rsidP="00AB2DFA">
      <w:pPr>
        <w:pStyle w:val="Style21"/>
        <w:widowControl/>
        <w:spacing w:before="5" w:line="276" w:lineRule="auto"/>
        <w:ind w:right="365"/>
        <w:rPr>
          <w:rStyle w:val="FontStyle75"/>
          <w:sz w:val="24"/>
          <w:szCs w:val="24"/>
        </w:rPr>
      </w:pPr>
    </w:p>
    <w:p w:rsidR="00501A0E" w:rsidRPr="00021B4F" w:rsidRDefault="00501A0E" w:rsidP="00AB2DFA">
      <w:pPr>
        <w:pStyle w:val="Style21"/>
        <w:widowControl/>
        <w:spacing w:before="5" w:line="276" w:lineRule="auto"/>
        <w:ind w:right="365"/>
        <w:rPr>
          <w:rStyle w:val="FontStyle75"/>
          <w:sz w:val="24"/>
          <w:szCs w:val="24"/>
        </w:rPr>
      </w:pPr>
      <w:r w:rsidRPr="00021B4F">
        <w:rPr>
          <w:rStyle w:val="FontStyle75"/>
          <w:sz w:val="24"/>
          <w:szCs w:val="24"/>
        </w:rPr>
        <w:t>Dział IX. Wykaz oświadczeń i dokumentów, jakie mają dostarczyć Wykonawcy na potwierdzenie spełnienia warunków udziału w postępowaniu oraz brak podstaw do wykluczenia.</w:t>
      </w:r>
    </w:p>
    <w:p w:rsidR="00501A0E" w:rsidRPr="007D72A2" w:rsidRDefault="00501A0E" w:rsidP="00AB2DFA">
      <w:pPr>
        <w:pStyle w:val="Style30"/>
        <w:widowControl/>
        <w:numPr>
          <w:ilvl w:val="0"/>
          <w:numId w:val="4"/>
        </w:numPr>
        <w:spacing w:line="276" w:lineRule="auto"/>
        <w:ind w:left="284" w:right="-2" w:hanging="284"/>
        <w:rPr>
          <w:rStyle w:val="FontStyle77"/>
          <w:color w:val="auto"/>
          <w:sz w:val="24"/>
          <w:szCs w:val="24"/>
        </w:rPr>
      </w:pPr>
      <w:r w:rsidRPr="007D72A2">
        <w:rPr>
          <w:rStyle w:val="FontStyle77"/>
          <w:color w:val="auto"/>
          <w:sz w:val="24"/>
          <w:szCs w:val="24"/>
        </w:rPr>
        <w:t xml:space="preserve">Do oferty Wykonawca zobowiązany jest dołączyć wypełniony formularz ofertowy - (Załącznik nr </w:t>
      </w:r>
      <w:r w:rsidR="00EB04FE" w:rsidRPr="007D72A2">
        <w:rPr>
          <w:rStyle w:val="FontStyle77"/>
          <w:color w:val="auto"/>
          <w:sz w:val="24"/>
          <w:szCs w:val="24"/>
        </w:rPr>
        <w:t>1</w:t>
      </w:r>
      <w:r w:rsidRPr="007D72A2">
        <w:rPr>
          <w:rStyle w:val="FontStyle77"/>
          <w:color w:val="auto"/>
          <w:sz w:val="24"/>
          <w:szCs w:val="24"/>
        </w:rPr>
        <w:t xml:space="preserve"> do SIWZ).</w:t>
      </w:r>
    </w:p>
    <w:p w:rsidR="00501A0E" w:rsidRPr="007D72A2" w:rsidRDefault="00501A0E" w:rsidP="00AB2DFA">
      <w:pPr>
        <w:pStyle w:val="Style30"/>
        <w:widowControl/>
        <w:numPr>
          <w:ilvl w:val="0"/>
          <w:numId w:val="4"/>
        </w:numPr>
        <w:spacing w:line="276" w:lineRule="auto"/>
        <w:ind w:left="284" w:right="-2" w:hanging="284"/>
        <w:rPr>
          <w:rStyle w:val="FontStyle77"/>
          <w:sz w:val="24"/>
          <w:szCs w:val="24"/>
        </w:rPr>
      </w:pPr>
      <w:r w:rsidRPr="007D72A2">
        <w:rPr>
          <w:rStyle w:val="FontStyle77"/>
          <w:sz w:val="24"/>
          <w:szCs w:val="24"/>
        </w:rPr>
        <w:t>Aktualne na dzień składania ofert oświadczenia stanowiące potwierdzenie, że Wykonawca:</w:t>
      </w:r>
    </w:p>
    <w:p w:rsidR="00501A0E" w:rsidRPr="007D72A2" w:rsidRDefault="00501A0E" w:rsidP="005B6416">
      <w:pPr>
        <w:pStyle w:val="Style24"/>
        <w:widowControl/>
        <w:numPr>
          <w:ilvl w:val="0"/>
          <w:numId w:val="31"/>
        </w:numPr>
        <w:spacing w:line="276" w:lineRule="auto"/>
        <w:ind w:left="567" w:hanging="283"/>
        <w:rPr>
          <w:rStyle w:val="FontStyle77"/>
          <w:sz w:val="24"/>
          <w:szCs w:val="24"/>
        </w:rPr>
      </w:pPr>
      <w:r w:rsidRPr="007D72A2">
        <w:rPr>
          <w:rStyle w:val="FontStyle77"/>
          <w:sz w:val="24"/>
          <w:szCs w:val="24"/>
        </w:rPr>
        <w:t>nie podlega wykluczeniu,</w:t>
      </w:r>
    </w:p>
    <w:p w:rsidR="00501A0E" w:rsidRPr="007D72A2" w:rsidRDefault="00501A0E" w:rsidP="005B6416">
      <w:pPr>
        <w:pStyle w:val="Style24"/>
        <w:widowControl/>
        <w:numPr>
          <w:ilvl w:val="0"/>
          <w:numId w:val="31"/>
        </w:numPr>
        <w:spacing w:line="276" w:lineRule="auto"/>
        <w:ind w:left="567" w:hanging="283"/>
        <w:rPr>
          <w:rStyle w:val="FontStyle77"/>
          <w:sz w:val="24"/>
          <w:szCs w:val="24"/>
        </w:rPr>
      </w:pPr>
      <w:r w:rsidRPr="007D72A2">
        <w:rPr>
          <w:rStyle w:val="FontStyle77"/>
          <w:sz w:val="24"/>
          <w:szCs w:val="24"/>
        </w:rPr>
        <w:t>spełnia warunki udziału w postępowaniu,</w:t>
      </w:r>
    </w:p>
    <w:p w:rsidR="00501A0E" w:rsidRPr="007D72A2" w:rsidRDefault="00501A0E" w:rsidP="00AB2DFA">
      <w:pPr>
        <w:pStyle w:val="Style30"/>
        <w:widowControl/>
        <w:numPr>
          <w:ilvl w:val="0"/>
          <w:numId w:val="5"/>
        </w:numPr>
        <w:spacing w:line="276" w:lineRule="auto"/>
        <w:ind w:left="284" w:right="-2" w:hanging="284"/>
        <w:rPr>
          <w:rStyle w:val="FontStyle77"/>
          <w:color w:val="auto"/>
          <w:sz w:val="24"/>
          <w:szCs w:val="24"/>
        </w:rPr>
      </w:pPr>
      <w:r w:rsidRPr="007D72A2">
        <w:rPr>
          <w:rStyle w:val="FontStyle77"/>
          <w:color w:val="auto"/>
          <w:sz w:val="24"/>
          <w:szCs w:val="24"/>
        </w:rPr>
        <w:t xml:space="preserve">Oświadczenia Wykonawcy, o których mowa w pkt. 2 </w:t>
      </w:r>
      <w:proofErr w:type="spellStart"/>
      <w:r w:rsidR="009C2227" w:rsidRPr="007D72A2">
        <w:rPr>
          <w:rStyle w:val="FontStyle77"/>
          <w:color w:val="auto"/>
          <w:sz w:val="24"/>
          <w:szCs w:val="24"/>
        </w:rPr>
        <w:t>ppkt</w:t>
      </w:r>
      <w:proofErr w:type="spellEnd"/>
      <w:r w:rsidR="009C2227" w:rsidRPr="007D72A2">
        <w:rPr>
          <w:rStyle w:val="FontStyle77"/>
          <w:color w:val="auto"/>
          <w:sz w:val="24"/>
          <w:szCs w:val="24"/>
        </w:rPr>
        <w:t xml:space="preserve"> 1</w:t>
      </w:r>
      <w:r w:rsidRPr="007D72A2">
        <w:rPr>
          <w:rStyle w:val="FontStyle77"/>
          <w:color w:val="auto"/>
          <w:sz w:val="24"/>
          <w:szCs w:val="24"/>
        </w:rPr>
        <w:t xml:space="preserve"> i </w:t>
      </w:r>
      <w:proofErr w:type="spellStart"/>
      <w:r w:rsidR="009C2227" w:rsidRPr="007D72A2">
        <w:rPr>
          <w:rStyle w:val="FontStyle77"/>
          <w:color w:val="auto"/>
          <w:sz w:val="24"/>
          <w:szCs w:val="24"/>
        </w:rPr>
        <w:t>ppkt</w:t>
      </w:r>
      <w:proofErr w:type="spellEnd"/>
      <w:r w:rsidR="009C2227" w:rsidRPr="007D72A2">
        <w:rPr>
          <w:rStyle w:val="FontStyle77"/>
          <w:color w:val="auto"/>
          <w:sz w:val="24"/>
          <w:szCs w:val="24"/>
        </w:rPr>
        <w:t xml:space="preserve"> 2</w:t>
      </w:r>
      <w:r w:rsidRPr="007D72A2">
        <w:rPr>
          <w:rStyle w:val="FontStyle77"/>
          <w:color w:val="auto"/>
          <w:sz w:val="24"/>
          <w:szCs w:val="24"/>
        </w:rPr>
        <w:t xml:space="preserve"> należy złożyć zgodnie ze wzorem stanowiącym (Załącznik nr </w:t>
      </w:r>
      <w:r w:rsidR="00CB76C0">
        <w:rPr>
          <w:rStyle w:val="FontStyle77"/>
          <w:color w:val="auto"/>
          <w:sz w:val="24"/>
          <w:szCs w:val="24"/>
        </w:rPr>
        <w:t>2</w:t>
      </w:r>
      <w:r w:rsidRPr="007D72A2">
        <w:rPr>
          <w:rStyle w:val="FontStyle77"/>
          <w:color w:val="auto"/>
          <w:sz w:val="24"/>
          <w:szCs w:val="24"/>
        </w:rPr>
        <w:t xml:space="preserve"> i </w:t>
      </w:r>
      <w:r w:rsidR="00CB76C0">
        <w:rPr>
          <w:rStyle w:val="FontStyle77"/>
          <w:color w:val="auto"/>
          <w:sz w:val="24"/>
          <w:szCs w:val="24"/>
        </w:rPr>
        <w:t>3</w:t>
      </w:r>
      <w:r w:rsidRPr="007D72A2">
        <w:rPr>
          <w:rStyle w:val="FontStyle77"/>
          <w:color w:val="auto"/>
          <w:sz w:val="24"/>
          <w:szCs w:val="24"/>
        </w:rPr>
        <w:t xml:space="preserve"> do SIWZ).</w:t>
      </w:r>
    </w:p>
    <w:p w:rsidR="00501A0E" w:rsidRPr="00E22679" w:rsidRDefault="00501A0E" w:rsidP="00AB2DFA">
      <w:pPr>
        <w:pStyle w:val="Style30"/>
        <w:widowControl/>
        <w:numPr>
          <w:ilvl w:val="0"/>
          <w:numId w:val="5"/>
        </w:numPr>
        <w:spacing w:line="276" w:lineRule="auto"/>
        <w:ind w:left="284" w:right="-2" w:hanging="284"/>
        <w:rPr>
          <w:rStyle w:val="FontStyle77"/>
          <w:color w:val="auto"/>
          <w:sz w:val="24"/>
          <w:szCs w:val="24"/>
        </w:rPr>
      </w:pPr>
      <w:r w:rsidRPr="00E22679">
        <w:rPr>
          <w:rStyle w:val="FontStyle77"/>
          <w:color w:val="auto"/>
          <w:sz w:val="24"/>
          <w:szCs w:val="24"/>
        </w:rPr>
        <w:t xml:space="preserve">Wykonawca, który powołuje się na zasoby innych podmiotów, w celu wykazania braku zaistnienia wobec nich podstaw wykluczenia oraz spełniania w zakresie w jakim powołuje się na ich zasoby warunków udziału w postępowaniu składa także oświadczenia (Załącznik nr </w:t>
      </w:r>
      <w:r w:rsidR="00CB76C0">
        <w:rPr>
          <w:rStyle w:val="FontStyle77"/>
          <w:color w:val="auto"/>
          <w:sz w:val="24"/>
          <w:szCs w:val="24"/>
        </w:rPr>
        <w:t>2</w:t>
      </w:r>
      <w:r w:rsidRPr="00E22679">
        <w:rPr>
          <w:rStyle w:val="FontStyle77"/>
          <w:color w:val="auto"/>
          <w:sz w:val="24"/>
          <w:szCs w:val="24"/>
        </w:rPr>
        <w:t xml:space="preserve"> i </w:t>
      </w:r>
      <w:r w:rsidR="00CB76C0">
        <w:rPr>
          <w:rStyle w:val="FontStyle77"/>
          <w:color w:val="auto"/>
          <w:sz w:val="24"/>
          <w:szCs w:val="24"/>
        </w:rPr>
        <w:t>3</w:t>
      </w:r>
      <w:r w:rsidRPr="00E22679">
        <w:rPr>
          <w:rStyle w:val="FontStyle77"/>
          <w:color w:val="auto"/>
          <w:sz w:val="24"/>
          <w:szCs w:val="24"/>
        </w:rPr>
        <w:t xml:space="preserve"> do SIWZ) dotyczące tych podmiotów.</w:t>
      </w:r>
    </w:p>
    <w:p w:rsidR="00501A0E" w:rsidRPr="007D72A2" w:rsidRDefault="00501A0E" w:rsidP="00AB2DFA">
      <w:pPr>
        <w:pStyle w:val="Style30"/>
        <w:widowControl/>
        <w:numPr>
          <w:ilvl w:val="0"/>
          <w:numId w:val="5"/>
        </w:numPr>
        <w:spacing w:line="276" w:lineRule="auto"/>
        <w:ind w:left="284" w:right="-2" w:hanging="284"/>
        <w:rPr>
          <w:rStyle w:val="FontStyle77"/>
          <w:sz w:val="24"/>
          <w:szCs w:val="24"/>
        </w:rPr>
      </w:pPr>
      <w:r w:rsidRPr="007D72A2">
        <w:rPr>
          <w:rStyle w:val="FontStyle77"/>
          <w:sz w:val="24"/>
          <w:szCs w:val="24"/>
        </w:rPr>
        <w:t xml:space="preserve">Zgodnie z art. 24 ust. 11 i art. 86 ust. 5 ustawy PZP Wykonawca, w terminie 3 dni od zamieszczenia na stronie internetowej Zamawiającego informacji dotyczących kwoty, jaką zamierza on przeznaczyć na sfinansowanie zamówienia, firm oraz adresów Wykonawców, którzy złożyli oferty w terminie, ceny, terminy wykonania zamówienia, okresy gwarancji i warunki płatności zawarte w ofertach, przekazuje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Wzór oświadczenia o przynależności lub braku przynależności do tej samej grupy kapitałowej, o której mowa w art. 24 ust. 1 pkt. 23 ustawy PZP stanowi (Załącznik nr </w:t>
      </w:r>
      <w:r w:rsidR="00CB76C0">
        <w:rPr>
          <w:rStyle w:val="FontStyle77"/>
          <w:sz w:val="24"/>
          <w:szCs w:val="24"/>
        </w:rPr>
        <w:t>4</w:t>
      </w:r>
      <w:r w:rsidRPr="007D72A2">
        <w:rPr>
          <w:rStyle w:val="FontStyle77"/>
          <w:sz w:val="24"/>
          <w:szCs w:val="24"/>
        </w:rPr>
        <w:t xml:space="preserve"> do SIWZ).</w:t>
      </w:r>
    </w:p>
    <w:p w:rsidR="00501A0E" w:rsidRPr="00021B4F" w:rsidRDefault="00501A0E" w:rsidP="001F0CFD">
      <w:pPr>
        <w:pStyle w:val="Style30"/>
        <w:widowControl/>
        <w:numPr>
          <w:ilvl w:val="0"/>
          <w:numId w:val="5"/>
        </w:numPr>
        <w:spacing w:line="276" w:lineRule="auto"/>
        <w:ind w:left="284" w:right="-2" w:hanging="284"/>
        <w:rPr>
          <w:rStyle w:val="FontStyle77"/>
          <w:sz w:val="24"/>
          <w:szCs w:val="24"/>
        </w:rPr>
      </w:pPr>
      <w:r w:rsidRPr="00021B4F">
        <w:rPr>
          <w:rStyle w:val="FontStyle77"/>
          <w:sz w:val="24"/>
          <w:szCs w:val="24"/>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i dokumenty nie są już aktualne, do złożenia aktualnych oświadczeń i dokumentów.</w:t>
      </w:r>
    </w:p>
    <w:p w:rsidR="00501A0E" w:rsidRPr="00A667A0" w:rsidRDefault="00501A0E" w:rsidP="00AB2DFA">
      <w:pPr>
        <w:pStyle w:val="Style30"/>
        <w:widowControl/>
        <w:numPr>
          <w:ilvl w:val="0"/>
          <w:numId w:val="6"/>
        </w:numPr>
        <w:spacing w:line="276" w:lineRule="auto"/>
        <w:ind w:left="284" w:right="384" w:hanging="284"/>
        <w:rPr>
          <w:rStyle w:val="FontStyle77"/>
          <w:sz w:val="24"/>
          <w:szCs w:val="24"/>
        </w:rPr>
      </w:pPr>
      <w:r w:rsidRPr="00A667A0">
        <w:rPr>
          <w:rStyle w:val="FontStyle77"/>
          <w:sz w:val="24"/>
          <w:szCs w:val="24"/>
        </w:rPr>
        <w:t>Wykonawca zobowiązany jest do złożenia następujących oświadczeń lub dokumentów:</w:t>
      </w:r>
    </w:p>
    <w:p w:rsidR="00501A0E" w:rsidRPr="00B121F6" w:rsidRDefault="00501A0E" w:rsidP="00AB2DFA">
      <w:pPr>
        <w:pStyle w:val="Style30"/>
        <w:widowControl/>
        <w:numPr>
          <w:ilvl w:val="0"/>
          <w:numId w:val="7"/>
        </w:numPr>
        <w:spacing w:line="276" w:lineRule="auto"/>
        <w:ind w:left="567" w:hanging="283"/>
        <w:rPr>
          <w:rStyle w:val="FontStyle77"/>
          <w:sz w:val="24"/>
          <w:szCs w:val="24"/>
        </w:rPr>
      </w:pPr>
      <w:r w:rsidRPr="00B121F6">
        <w:rPr>
          <w:rStyle w:val="FontStyle77"/>
          <w:sz w:val="24"/>
          <w:szCs w:val="24"/>
        </w:rPr>
        <w:t>w celu potwierdzenia braku podstaw do wykluczenia Wykonawcy z udziału w postępowaniu:</w:t>
      </w:r>
    </w:p>
    <w:p w:rsidR="00501A0E" w:rsidRPr="00B121F6" w:rsidRDefault="00501A0E" w:rsidP="005B6416">
      <w:pPr>
        <w:pStyle w:val="Style24"/>
        <w:widowControl/>
        <w:numPr>
          <w:ilvl w:val="0"/>
          <w:numId w:val="32"/>
        </w:numPr>
        <w:spacing w:line="276" w:lineRule="auto"/>
        <w:ind w:left="851" w:hanging="284"/>
        <w:rPr>
          <w:rStyle w:val="FontStyle77"/>
          <w:sz w:val="24"/>
          <w:szCs w:val="24"/>
        </w:rPr>
      </w:pPr>
      <w:r w:rsidRPr="00B121F6">
        <w:rPr>
          <w:rStyle w:val="FontStyle77"/>
          <w:sz w:val="24"/>
          <w:szCs w:val="24"/>
        </w:rPr>
        <w:t>odpisu z właściwego rejestru lub centralnej ewidencji i informacji o działalności gospodarczej, jeżeli odrębne przepisy wymagają wpisu do rejestru lub ewidencji, w celu potwierdzenia braku podstaw wykluczenia na podstawie art. 24 ust. 5 pkt. 1 ustawy PZP;</w:t>
      </w:r>
    </w:p>
    <w:p w:rsidR="00501A0E" w:rsidRPr="00021B4F" w:rsidRDefault="00501A0E" w:rsidP="005B6416">
      <w:pPr>
        <w:pStyle w:val="Style24"/>
        <w:widowControl/>
        <w:numPr>
          <w:ilvl w:val="0"/>
          <w:numId w:val="43"/>
        </w:numPr>
        <w:spacing w:line="276" w:lineRule="auto"/>
        <w:ind w:left="284" w:hanging="284"/>
        <w:rPr>
          <w:rStyle w:val="FontStyle77"/>
          <w:sz w:val="24"/>
          <w:szCs w:val="24"/>
        </w:rPr>
      </w:pPr>
      <w:r w:rsidRPr="00021B4F">
        <w:rPr>
          <w:rStyle w:val="FontStyle77"/>
          <w:sz w:val="24"/>
          <w:szCs w:val="24"/>
        </w:rPr>
        <w:t>W przypadku wątpliwości co do treści dokumentu złożonego przez Wykonawcę, Zamawiający</w:t>
      </w:r>
      <w:r w:rsidR="00021B4F" w:rsidRPr="00021B4F">
        <w:rPr>
          <w:rStyle w:val="FontStyle77"/>
          <w:sz w:val="24"/>
          <w:szCs w:val="24"/>
        </w:rPr>
        <w:t xml:space="preserve"> </w:t>
      </w:r>
      <w:r w:rsidRPr="00021B4F">
        <w:rPr>
          <w:rStyle w:val="FontStyle77"/>
          <w:sz w:val="24"/>
          <w:szCs w:val="24"/>
        </w:rPr>
        <w:t xml:space="preserve">może zwrócić się do właściwych organów odpowiedniego kraju, w którym </w:t>
      </w:r>
      <w:r w:rsidRPr="00021B4F">
        <w:rPr>
          <w:rStyle w:val="FontStyle77"/>
          <w:sz w:val="24"/>
          <w:szCs w:val="24"/>
        </w:rPr>
        <w:lastRenderedPageBreak/>
        <w:t>Wykonawca ma siedzibę lub miejsce zamieszkania lub miejsce zamieszkania ma osoba, której dokument dotyczy, o udzielenie niezbędnych informacji dotyczących tego dokumentu.</w:t>
      </w:r>
    </w:p>
    <w:p w:rsidR="00501A0E" w:rsidRPr="00021B4F" w:rsidRDefault="00501A0E" w:rsidP="005B6416">
      <w:pPr>
        <w:pStyle w:val="Style24"/>
        <w:widowControl/>
        <w:numPr>
          <w:ilvl w:val="0"/>
          <w:numId w:val="43"/>
        </w:numPr>
        <w:spacing w:line="276" w:lineRule="auto"/>
        <w:ind w:left="284" w:hanging="284"/>
        <w:rPr>
          <w:rStyle w:val="FontStyle77"/>
          <w:sz w:val="24"/>
          <w:szCs w:val="24"/>
        </w:rPr>
      </w:pPr>
      <w:r w:rsidRPr="00021B4F">
        <w:rPr>
          <w:rStyle w:val="FontStyle77"/>
          <w:sz w:val="24"/>
          <w:szCs w:val="24"/>
        </w:rPr>
        <w:t>Wykonawca nie jest obowiązany do złożenia oświadczeń lub dokumentów potwierdzających</w:t>
      </w:r>
      <w:r w:rsidR="00021B4F" w:rsidRPr="00021B4F">
        <w:rPr>
          <w:rStyle w:val="FontStyle77"/>
          <w:sz w:val="24"/>
          <w:szCs w:val="24"/>
        </w:rPr>
        <w:t xml:space="preserve"> </w:t>
      </w:r>
      <w:r w:rsidRPr="00021B4F">
        <w:rPr>
          <w:rStyle w:val="FontStyle77"/>
          <w:sz w:val="24"/>
          <w:szCs w:val="24"/>
        </w:rPr>
        <w:t>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501A0E" w:rsidRPr="00021B4F" w:rsidRDefault="00501A0E" w:rsidP="005B6416">
      <w:pPr>
        <w:pStyle w:val="Style22"/>
        <w:widowControl/>
        <w:numPr>
          <w:ilvl w:val="0"/>
          <w:numId w:val="43"/>
        </w:numPr>
        <w:spacing w:line="276" w:lineRule="auto"/>
        <w:ind w:left="426" w:hanging="426"/>
        <w:jc w:val="both"/>
        <w:rPr>
          <w:rStyle w:val="FontStyle77"/>
          <w:sz w:val="24"/>
          <w:szCs w:val="24"/>
        </w:rPr>
      </w:pPr>
      <w:r w:rsidRPr="00021B4F">
        <w:rPr>
          <w:rStyle w:val="FontStyle77"/>
          <w:sz w:val="24"/>
          <w:szCs w:val="24"/>
        </w:rPr>
        <w:t>Dokumenty sporządzone w języku obcym są składane wraz z tłumaczeniem na język polski.</w:t>
      </w:r>
    </w:p>
    <w:p w:rsidR="00501A0E" w:rsidRPr="00021B4F" w:rsidRDefault="00501A0E" w:rsidP="005B6416">
      <w:pPr>
        <w:pStyle w:val="Style22"/>
        <w:widowControl/>
        <w:numPr>
          <w:ilvl w:val="0"/>
          <w:numId w:val="43"/>
        </w:numPr>
        <w:spacing w:line="276" w:lineRule="auto"/>
        <w:ind w:left="426" w:hanging="426"/>
        <w:jc w:val="both"/>
        <w:rPr>
          <w:rStyle w:val="FontStyle77"/>
          <w:sz w:val="24"/>
          <w:szCs w:val="24"/>
        </w:rPr>
      </w:pPr>
      <w:r w:rsidRPr="00021B4F">
        <w:rPr>
          <w:rStyle w:val="FontStyle77"/>
          <w:sz w:val="24"/>
          <w:szCs w:val="24"/>
        </w:rPr>
        <w:t>Jeżeli Wykonawca nie złoży oświadczeń lub dokumentów potwierdzających spełnianie warunków</w:t>
      </w:r>
      <w:r w:rsidR="00021B4F" w:rsidRPr="00021B4F">
        <w:rPr>
          <w:rStyle w:val="FontStyle77"/>
          <w:sz w:val="24"/>
          <w:szCs w:val="24"/>
        </w:rPr>
        <w:t xml:space="preserve"> </w:t>
      </w:r>
      <w:r w:rsidRPr="00021B4F">
        <w:rPr>
          <w:rStyle w:val="FontStyle77"/>
          <w:sz w:val="24"/>
          <w:szCs w:val="24"/>
        </w:rPr>
        <w:t>udziału w postępowaniu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01A0E" w:rsidRPr="00021B4F" w:rsidRDefault="00501A0E" w:rsidP="005B6416">
      <w:pPr>
        <w:pStyle w:val="Style22"/>
        <w:widowControl/>
        <w:numPr>
          <w:ilvl w:val="0"/>
          <w:numId w:val="43"/>
        </w:numPr>
        <w:spacing w:line="276" w:lineRule="auto"/>
        <w:ind w:left="426" w:hanging="426"/>
        <w:jc w:val="both"/>
        <w:rPr>
          <w:rStyle w:val="FontStyle77"/>
          <w:sz w:val="24"/>
          <w:szCs w:val="24"/>
        </w:rPr>
      </w:pPr>
      <w:r w:rsidRPr="00021B4F">
        <w:rPr>
          <w:rStyle w:val="FontStyle77"/>
          <w:sz w:val="24"/>
          <w:szCs w:val="24"/>
        </w:rPr>
        <w:t>Jeżeli Wykonawca nie złoży wymaganych pełnomocnictw albo złoży wadliwe pełnomocnictwa,</w:t>
      </w:r>
      <w:r w:rsidR="00021B4F" w:rsidRPr="00021B4F">
        <w:rPr>
          <w:rStyle w:val="FontStyle77"/>
          <w:sz w:val="24"/>
          <w:szCs w:val="24"/>
        </w:rPr>
        <w:t xml:space="preserve"> </w:t>
      </w:r>
      <w:r w:rsidRPr="00021B4F">
        <w:rPr>
          <w:rStyle w:val="FontStyle77"/>
          <w:sz w:val="24"/>
          <w:szCs w:val="24"/>
        </w:rPr>
        <w:t>Zamawiający wzywa do ich złożenia w terminie przez siebie wskazanym, chyba że mimo ich</w:t>
      </w:r>
      <w:r w:rsidR="00021B4F" w:rsidRPr="00021B4F">
        <w:rPr>
          <w:rStyle w:val="FontStyle77"/>
          <w:sz w:val="24"/>
          <w:szCs w:val="24"/>
        </w:rPr>
        <w:t xml:space="preserve"> </w:t>
      </w:r>
      <w:r w:rsidRPr="00021B4F">
        <w:rPr>
          <w:rStyle w:val="FontStyle77"/>
          <w:sz w:val="24"/>
          <w:szCs w:val="24"/>
        </w:rPr>
        <w:t>złożenia oferta Wykonawcy podlega odrzuceniu albo konieczne  byłoby unieważnienie postępowania.</w:t>
      </w:r>
    </w:p>
    <w:p w:rsidR="00B121F6" w:rsidRPr="00B121F6" w:rsidRDefault="00B121F6" w:rsidP="00AB2DFA">
      <w:pPr>
        <w:pStyle w:val="Style21"/>
        <w:widowControl/>
        <w:spacing w:line="276" w:lineRule="auto"/>
      </w:pPr>
    </w:p>
    <w:p w:rsidR="00501A0E" w:rsidRPr="00195F15" w:rsidRDefault="00501A0E" w:rsidP="00AB2DFA">
      <w:pPr>
        <w:pStyle w:val="Style21"/>
        <w:widowControl/>
        <w:spacing w:before="130" w:line="276" w:lineRule="auto"/>
        <w:jc w:val="left"/>
        <w:rPr>
          <w:rStyle w:val="FontStyle75"/>
          <w:sz w:val="24"/>
          <w:szCs w:val="24"/>
        </w:rPr>
      </w:pPr>
      <w:r w:rsidRPr="00195F15">
        <w:rPr>
          <w:rStyle w:val="FontStyle75"/>
          <w:sz w:val="24"/>
          <w:szCs w:val="24"/>
        </w:rPr>
        <w:t>Dział X. Informacja dla Wykonawców wspólnie ubiegających się o udzielenie zamówienia oraz realizacja przedmiotu zamówienia przy udziale podwykonawców.</w:t>
      </w:r>
    </w:p>
    <w:p w:rsidR="00501A0E" w:rsidRPr="00195F15" w:rsidRDefault="00501A0E" w:rsidP="00887F71">
      <w:pPr>
        <w:pStyle w:val="Style28"/>
        <w:widowControl/>
        <w:numPr>
          <w:ilvl w:val="0"/>
          <w:numId w:val="8"/>
        </w:numPr>
        <w:spacing w:line="276" w:lineRule="auto"/>
        <w:ind w:left="284" w:hanging="284"/>
        <w:rPr>
          <w:rStyle w:val="FontStyle77"/>
          <w:sz w:val="24"/>
          <w:szCs w:val="24"/>
        </w:rPr>
      </w:pPr>
      <w:r w:rsidRPr="00195F15">
        <w:rPr>
          <w:rStyle w:val="FontStyle77"/>
          <w:sz w:val="24"/>
          <w:szCs w:val="24"/>
        </w:rPr>
        <w:t>Wykonawcy mogą wspólnie ubiegać się o udzielenie zamówienia. W takim przypadku</w:t>
      </w:r>
      <w:r w:rsidR="00195F15" w:rsidRPr="00195F15">
        <w:rPr>
          <w:rStyle w:val="FontStyle77"/>
          <w:sz w:val="24"/>
          <w:szCs w:val="24"/>
        </w:rPr>
        <w:t xml:space="preserve"> </w:t>
      </w:r>
      <w:r w:rsidRPr="00195F15">
        <w:rPr>
          <w:rStyle w:val="FontStyle77"/>
          <w:sz w:val="24"/>
          <w:szCs w:val="24"/>
        </w:rPr>
        <w:t>Wykonawcy ustanawiają pełnomocnika do reprezentowania ich w postępowaniu o udzielenie zamówienia albo reprezentowania w postępowaniu i zawarcia umowy w sprawie zamówienia publicznego.</w:t>
      </w:r>
    </w:p>
    <w:p w:rsidR="00501A0E" w:rsidRPr="00195F15" w:rsidRDefault="00501A0E" w:rsidP="00887F71">
      <w:pPr>
        <w:pStyle w:val="Style28"/>
        <w:widowControl/>
        <w:numPr>
          <w:ilvl w:val="0"/>
          <w:numId w:val="9"/>
        </w:numPr>
        <w:spacing w:line="276" w:lineRule="auto"/>
        <w:ind w:left="284" w:hanging="284"/>
        <w:rPr>
          <w:rStyle w:val="FontStyle77"/>
          <w:sz w:val="24"/>
          <w:szCs w:val="24"/>
        </w:rPr>
      </w:pPr>
      <w:r w:rsidRPr="00195F15">
        <w:rPr>
          <w:rStyle w:val="FontStyle77"/>
          <w:sz w:val="24"/>
          <w:szCs w:val="24"/>
        </w:rPr>
        <w:t>W przypadku Wykonawców wspólnie ubiegających się o udzielenie zamówienia żaden z nich nie może podlegać wykluczeniu z powodu niespełnienia warunków, o których mowa w art. 24 ust. 1 ustawy PZP, oraz w art. 24 ust. 5 pkt. 1 i 8 ustawy PZP, natomiast spełnianie warunków udziału w postępowaniu Wykonawcy wykazują zgodnie z Działem VII SIWZ.</w:t>
      </w:r>
    </w:p>
    <w:p w:rsidR="00501A0E" w:rsidRPr="00EB04FE" w:rsidRDefault="00501A0E" w:rsidP="00887F71">
      <w:pPr>
        <w:pStyle w:val="Style28"/>
        <w:widowControl/>
        <w:numPr>
          <w:ilvl w:val="0"/>
          <w:numId w:val="9"/>
        </w:numPr>
        <w:spacing w:line="276" w:lineRule="auto"/>
        <w:ind w:left="284" w:hanging="284"/>
        <w:rPr>
          <w:rStyle w:val="FontStyle77"/>
          <w:color w:val="auto"/>
          <w:sz w:val="24"/>
          <w:szCs w:val="24"/>
        </w:rPr>
      </w:pPr>
      <w:r w:rsidRPr="00EB04FE">
        <w:rPr>
          <w:rStyle w:val="FontStyle77"/>
          <w:color w:val="auto"/>
          <w:sz w:val="24"/>
          <w:szCs w:val="24"/>
        </w:rPr>
        <w:t xml:space="preserve">W przypadku wspólnego ubiegania się o zamówienie przez Wykonawców, oświadczenie, o którym mowa w pkt. 2 </w:t>
      </w:r>
      <w:proofErr w:type="spellStart"/>
      <w:r w:rsidR="00202FB6" w:rsidRPr="00EB04FE">
        <w:rPr>
          <w:rStyle w:val="FontStyle77"/>
          <w:color w:val="auto"/>
          <w:sz w:val="24"/>
          <w:szCs w:val="24"/>
        </w:rPr>
        <w:t>ppkt</w:t>
      </w:r>
      <w:proofErr w:type="spellEnd"/>
      <w:r w:rsidR="00202FB6" w:rsidRPr="00EB04FE">
        <w:rPr>
          <w:rStyle w:val="FontStyle77"/>
          <w:color w:val="auto"/>
          <w:sz w:val="24"/>
          <w:szCs w:val="24"/>
        </w:rPr>
        <w:t xml:space="preserve"> 1)</w:t>
      </w:r>
      <w:r w:rsidRPr="00EB04FE">
        <w:rPr>
          <w:rStyle w:val="FontStyle77"/>
          <w:color w:val="auto"/>
          <w:sz w:val="24"/>
          <w:szCs w:val="24"/>
        </w:rPr>
        <w:t xml:space="preserve"> i </w:t>
      </w:r>
      <w:r w:rsidR="00202FB6" w:rsidRPr="00EB04FE">
        <w:rPr>
          <w:rStyle w:val="FontStyle77"/>
          <w:color w:val="auto"/>
          <w:sz w:val="24"/>
          <w:szCs w:val="24"/>
        </w:rPr>
        <w:t>2)</w:t>
      </w:r>
      <w:r w:rsidRPr="00EB04FE">
        <w:rPr>
          <w:rStyle w:val="FontStyle77"/>
          <w:color w:val="auto"/>
          <w:sz w:val="24"/>
          <w:szCs w:val="24"/>
        </w:rPr>
        <w:t xml:space="preserve"> Działu IX SIWZ (Załącznik nr </w:t>
      </w:r>
      <w:r w:rsidR="00CB76C0">
        <w:rPr>
          <w:rStyle w:val="FontStyle77"/>
          <w:color w:val="auto"/>
          <w:sz w:val="24"/>
          <w:szCs w:val="24"/>
        </w:rPr>
        <w:t>2</w:t>
      </w:r>
      <w:r w:rsidRPr="00EB04FE">
        <w:rPr>
          <w:rStyle w:val="FontStyle77"/>
          <w:color w:val="auto"/>
          <w:sz w:val="24"/>
          <w:szCs w:val="24"/>
        </w:rPr>
        <w:t xml:space="preserve"> i </w:t>
      </w:r>
      <w:r w:rsidR="00CB76C0">
        <w:rPr>
          <w:rStyle w:val="FontStyle77"/>
          <w:color w:val="auto"/>
          <w:sz w:val="24"/>
          <w:szCs w:val="24"/>
        </w:rPr>
        <w:t>3</w:t>
      </w:r>
      <w:r w:rsidRPr="00EB04FE">
        <w:rPr>
          <w:rStyle w:val="FontStyle77"/>
          <w:color w:val="auto"/>
          <w:sz w:val="24"/>
          <w:szCs w:val="24"/>
        </w:rPr>
        <w:t xml:space="preserve"> do SIWZ) składa każdy z Wykonawców wspólnie ubiegających się o zamówienie. Dokumenty te potwierdzają brak podstaw do wykluczenia.</w:t>
      </w:r>
    </w:p>
    <w:p w:rsidR="00501A0E" w:rsidRPr="00021B4F" w:rsidRDefault="00501A0E" w:rsidP="00887F71">
      <w:pPr>
        <w:pStyle w:val="Style28"/>
        <w:widowControl/>
        <w:numPr>
          <w:ilvl w:val="0"/>
          <w:numId w:val="9"/>
        </w:numPr>
        <w:spacing w:line="276" w:lineRule="auto"/>
        <w:ind w:left="284" w:hanging="284"/>
        <w:rPr>
          <w:rStyle w:val="FontStyle77"/>
          <w:sz w:val="24"/>
          <w:szCs w:val="24"/>
        </w:rPr>
      </w:pPr>
      <w:r w:rsidRPr="00021B4F">
        <w:rPr>
          <w:rStyle w:val="FontStyle77"/>
          <w:sz w:val="24"/>
          <w:szCs w:val="24"/>
        </w:rPr>
        <w:t>W przypadku wspólnego ubiegania się o zamówienie przez Wykonawców oświadczenie</w:t>
      </w:r>
      <w:r w:rsidR="00021B4F" w:rsidRPr="00021B4F">
        <w:rPr>
          <w:rStyle w:val="FontStyle77"/>
          <w:sz w:val="24"/>
          <w:szCs w:val="24"/>
        </w:rPr>
        <w:t xml:space="preserve"> </w:t>
      </w:r>
      <w:r w:rsidRPr="00021B4F">
        <w:rPr>
          <w:rStyle w:val="FontStyle77"/>
          <w:sz w:val="24"/>
          <w:szCs w:val="24"/>
        </w:rPr>
        <w:t xml:space="preserve">o przynależności albo braku przynależności do tej samej grupy kapitałowej, o której mowa w pkt. 4 Działu IX SIWZ składa każdy z Wykonawców. (Załącznik nr </w:t>
      </w:r>
      <w:r w:rsidR="00CB76C0">
        <w:rPr>
          <w:rStyle w:val="FontStyle77"/>
          <w:sz w:val="24"/>
          <w:szCs w:val="24"/>
        </w:rPr>
        <w:t>4</w:t>
      </w:r>
      <w:r w:rsidRPr="00021B4F">
        <w:rPr>
          <w:rStyle w:val="FontStyle77"/>
          <w:sz w:val="24"/>
          <w:szCs w:val="24"/>
        </w:rPr>
        <w:t xml:space="preserve"> do SIWZ)</w:t>
      </w:r>
    </w:p>
    <w:p w:rsidR="00501A0E" w:rsidRPr="00B121F6" w:rsidRDefault="00501A0E" w:rsidP="00AB2DFA">
      <w:pPr>
        <w:pStyle w:val="Style21"/>
        <w:widowControl/>
        <w:spacing w:line="276" w:lineRule="auto"/>
        <w:jc w:val="left"/>
      </w:pPr>
    </w:p>
    <w:p w:rsidR="00501A0E" w:rsidRPr="00195F15" w:rsidRDefault="00501A0E" w:rsidP="00AB2DFA">
      <w:pPr>
        <w:pStyle w:val="Style21"/>
        <w:widowControl/>
        <w:spacing w:before="125" w:line="276" w:lineRule="auto"/>
        <w:rPr>
          <w:rStyle w:val="FontStyle75"/>
          <w:sz w:val="24"/>
          <w:szCs w:val="24"/>
        </w:rPr>
      </w:pPr>
      <w:r w:rsidRPr="00195F15">
        <w:rPr>
          <w:rStyle w:val="FontStyle75"/>
          <w:sz w:val="24"/>
          <w:szCs w:val="24"/>
        </w:rPr>
        <w:t>Dział XI. Realizacja przedmiotu zamówienia przy udziale podwykonawców.</w:t>
      </w:r>
    </w:p>
    <w:p w:rsidR="00501A0E" w:rsidRPr="00195F15" w:rsidRDefault="00501A0E" w:rsidP="00887F71">
      <w:pPr>
        <w:pStyle w:val="Style28"/>
        <w:widowControl/>
        <w:numPr>
          <w:ilvl w:val="0"/>
          <w:numId w:val="10"/>
        </w:numPr>
        <w:spacing w:line="276" w:lineRule="auto"/>
        <w:ind w:left="284" w:hanging="284"/>
        <w:rPr>
          <w:rStyle w:val="FontStyle77"/>
          <w:sz w:val="24"/>
          <w:szCs w:val="24"/>
        </w:rPr>
      </w:pPr>
      <w:r w:rsidRPr="00195F15">
        <w:rPr>
          <w:rStyle w:val="FontStyle77"/>
          <w:sz w:val="24"/>
          <w:szCs w:val="24"/>
        </w:rPr>
        <w:t>Wykonawca może powierzyć wykonanie części zamówienia podwykonawcy.</w:t>
      </w:r>
    </w:p>
    <w:p w:rsidR="00501A0E" w:rsidRPr="00195F15" w:rsidRDefault="00501A0E" w:rsidP="00887F71">
      <w:pPr>
        <w:pStyle w:val="Style28"/>
        <w:widowControl/>
        <w:numPr>
          <w:ilvl w:val="0"/>
          <w:numId w:val="10"/>
        </w:numPr>
        <w:spacing w:line="276" w:lineRule="auto"/>
        <w:ind w:left="284" w:hanging="284"/>
        <w:rPr>
          <w:rStyle w:val="FontStyle77"/>
          <w:sz w:val="24"/>
          <w:szCs w:val="24"/>
        </w:rPr>
      </w:pPr>
      <w:r w:rsidRPr="00195F15">
        <w:rPr>
          <w:rStyle w:val="FontStyle77"/>
          <w:sz w:val="24"/>
          <w:szCs w:val="24"/>
        </w:rPr>
        <w:lastRenderedPageBreak/>
        <w:t>Zamawiający nie zastrzega obowiązku osobistego wykonania przez Wykonawcę kluczowych części zamówienia, o których mowa w art. 36a ust. 2 pkt. 1 ustawy PZP.</w:t>
      </w:r>
    </w:p>
    <w:p w:rsidR="00501A0E" w:rsidRPr="00EB04FE" w:rsidRDefault="00501A0E" w:rsidP="00887F71">
      <w:pPr>
        <w:pStyle w:val="Style28"/>
        <w:widowControl/>
        <w:numPr>
          <w:ilvl w:val="0"/>
          <w:numId w:val="10"/>
        </w:numPr>
        <w:spacing w:line="276" w:lineRule="auto"/>
        <w:ind w:left="284" w:hanging="284"/>
        <w:rPr>
          <w:rStyle w:val="FontStyle77"/>
          <w:color w:val="auto"/>
          <w:sz w:val="24"/>
          <w:szCs w:val="24"/>
        </w:rPr>
      </w:pPr>
      <w:r w:rsidRPr="00EB04FE">
        <w:rPr>
          <w:rStyle w:val="FontStyle77"/>
          <w:color w:val="auto"/>
          <w:sz w:val="24"/>
          <w:szCs w:val="24"/>
        </w:rPr>
        <w:t>Wykonawca, który zamierza realizować zamówienie przy udziale podwykonawców jest</w:t>
      </w:r>
      <w:r w:rsidR="00195F15" w:rsidRPr="00EB04FE">
        <w:rPr>
          <w:rStyle w:val="FontStyle77"/>
          <w:color w:val="auto"/>
          <w:sz w:val="24"/>
          <w:szCs w:val="24"/>
        </w:rPr>
        <w:t xml:space="preserve"> </w:t>
      </w:r>
      <w:r w:rsidRPr="00EB04FE">
        <w:rPr>
          <w:rStyle w:val="FontStyle77"/>
          <w:color w:val="auto"/>
          <w:sz w:val="24"/>
          <w:szCs w:val="24"/>
        </w:rPr>
        <w:t xml:space="preserve">obowiązany wskazać w Formularzu ofertowym według wzoru stanowiącego Załącznik nr </w:t>
      </w:r>
      <w:r w:rsidR="00EB04FE" w:rsidRPr="00EB04FE">
        <w:rPr>
          <w:rStyle w:val="FontStyle77"/>
          <w:color w:val="auto"/>
          <w:sz w:val="24"/>
          <w:szCs w:val="24"/>
        </w:rPr>
        <w:t>1</w:t>
      </w:r>
      <w:r w:rsidRPr="00EB04FE">
        <w:rPr>
          <w:rStyle w:val="FontStyle77"/>
          <w:color w:val="auto"/>
          <w:sz w:val="24"/>
          <w:szCs w:val="24"/>
        </w:rPr>
        <w:t xml:space="preserve"> do SIWZ, jaką część zamówienia zamierza powierzyć podwykonawcom oraz podać firmę tych podwykonawców.</w:t>
      </w:r>
    </w:p>
    <w:p w:rsidR="00501A0E" w:rsidRPr="00195F15" w:rsidRDefault="00501A0E" w:rsidP="00887F71">
      <w:pPr>
        <w:pStyle w:val="Style28"/>
        <w:widowControl/>
        <w:numPr>
          <w:ilvl w:val="0"/>
          <w:numId w:val="11"/>
        </w:numPr>
        <w:spacing w:line="276" w:lineRule="auto"/>
        <w:ind w:left="284" w:hanging="284"/>
        <w:rPr>
          <w:rStyle w:val="FontStyle77"/>
          <w:sz w:val="24"/>
          <w:szCs w:val="24"/>
        </w:rPr>
      </w:pPr>
      <w:r w:rsidRPr="00195F15">
        <w:rPr>
          <w:rStyle w:val="FontStyle77"/>
          <w:sz w:val="24"/>
          <w:szCs w:val="24"/>
        </w:rPr>
        <w:t xml:space="preserve">Zamawiający żąda, aby przed przystąpieniem do wykonania zamówienia Wykonawca, o ile są już znane, podał nazwy albo imiona i nazwiska oraz dane kontaktowe podwykonawców i osób do kontaktu z nimi, zaangażowanych w </w:t>
      </w:r>
      <w:r w:rsidR="00E973B7">
        <w:rPr>
          <w:rStyle w:val="FontStyle77"/>
          <w:sz w:val="24"/>
          <w:szCs w:val="24"/>
        </w:rPr>
        <w:t>zamówieniu</w:t>
      </w:r>
      <w:r w:rsidRPr="00195F15">
        <w:rPr>
          <w:rStyle w:val="FontStyle77"/>
          <w:sz w:val="24"/>
          <w:szCs w:val="24"/>
        </w:rPr>
        <w:t xml:space="preserve">. Wykonawca zawiadamia Zamawiającego o wszelkich zmianach w/w danych, w trakcie realizacji zamówienia, a także przekazuje informacje na temat nowych podwykonawców, którym w późniejszym okresie zamierza powierzyć realizację </w:t>
      </w:r>
      <w:r w:rsidR="00F92F02">
        <w:rPr>
          <w:rStyle w:val="FontStyle77"/>
          <w:sz w:val="24"/>
          <w:szCs w:val="24"/>
        </w:rPr>
        <w:t>zamówienia</w:t>
      </w:r>
      <w:r w:rsidRPr="00195F15">
        <w:rPr>
          <w:rStyle w:val="FontStyle77"/>
          <w:sz w:val="24"/>
          <w:szCs w:val="24"/>
        </w:rPr>
        <w:t>.</w:t>
      </w:r>
    </w:p>
    <w:p w:rsidR="00501A0E" w:rsidRPr="00195F15" w:rsidRDefault="00F92F02" w:rsidP="00AB2DFA">
      <w:pPr>
        <w:pStyle w:val="Style28"/>
        <w:widowControl/>
        <w:spacing w:line="276" w:lineRule="auto"/>
        <w:ind w:left="284" w:hanging="284"/>
        <w:rPr>
          <w:rStyle w:val="FontStyle77"/>
          <w:sz w:val="24"/>
          <w:szCs w:val="24"/>
        </w:rPr>
      </w:pPr>
      <w:r>
        <w:rPr>
          <w:rStyle w:val="FontStyle77"/>
          <w:sz w:val="24"/>
          <w:szCs w:val="24"/>
        </w:rPr>
        <w:t>5</w:t>
      </w:r>
      <w:r w:rsidR="00501A0E" w:rsidRPr="00195F15">
        <w:rPr>
          <w:rStyle w:val="FontStyle77"/>
          <w:sz w:val="24"/>
          <w:szCs w:val="24"/>
        </w:rPr>
        <w:t>.</w:t>
      </w:r>
      <w:r w:rsidR="00501A0E" w:rsidRPr="00195F15">
        <w:rPr>
          <w:rStyle w:val="FontStyle77"/>
          <w:sz w:val="24"/>
          <w:szCs w:val="24"/>
        </w:rPr>
        <w:tab/>
        <w:t>Jeżeli zmiana albo rezygnacja z podwykonawcy dotyczy podmiotu, na którego zasoby</w:t>
      </w:r>
      <w:r w:rsidR="00B42685" w:rsidRPr="00195F15">
        <w:rPr>
          <w:rStyle w:val="FontStyle77"/>
          <w:sz w:val="24"/>
          <w:szCs w:val="24"/>
        </w:rPr>
        <w:t xml:space="preserve"> </w:t>
      </w:r>
      <w:r w:rsidR="00501A0E" w:rsidRPr="00195F15">
        <w:rPr>
          <w:rStyle w:val="FontStyle77"/>
          <w:sz w:val="24"/>
          <w:szCs w:val="24"/>
        </w:rPr>
        <w:t>Wykonawca powoływał się, na zasadach określonych w art. 22a ust. 1 ustawy PZP, w celu</w:t>
      </w:r>
      <w:r w:rsidR="00B42685" w:rsidRPr="00195F15">
        <w:rPr>
          <w:rStyle w:val="FontStyle77"/>
          <w:sz w:val="24"/>
          <w:szCs w:val="24"/>
        </w:rPr>
        <w:t xml:space="preserve"> </w:t>
      </w:r>
      <w:r w:rsidR="00501A0E" w:rsidRPr="00195F15">
        <w:rPr>
          <w:rStyle w:val="FontStyle77"/>
          <w:sz w:val="24"/>
          <w:szCs w:val="24"/>
        </w:rPr>
        <w:t>wykazania spełniania warunków udziału w postępowaniu, Wykonawca jest obowiązany</w:t>
      </w:r>
      <w:r w:rsidR="00B42685" w:rsidRPr="00195F15">
        <w:rPr>
          <w:rStyle w:val="FontStyle77"/>
          <w:sz w:val="24"/>
          <w:szCs w:val="24"/>
        </w:rPr>
        <w:t xml:space="preserve"> </w:t>
      </w:r>
      <w:r w:rsidR="00501A0E" w:rsidRPr="00195F15">
        <w:rPr>
          <w:rStyle w:val="FontStyle77"/>
          <w:sz w:val="24"/>
          <w:szCs w:val="24"/>
        </w:rPr>
        <w:t>wykazać Zamawiającemu, że proponowany inny podwykonawca lub Wykonawca samodzielnie</w:t>
      </w:r>
      <w:r w:rsidR="00B42685" w:rsidRPr="00195F15">
        <w:rPr>
          <w:rStyle w:val="FontStyle77"/>
          <w:sz w:val="24"/>
          <w:szCs w:val="24"/>
        </w:rPr>
        <w:t xml:space="preserve"> </w:t>
      </w:r>
      <w:r w:rsidR="00501A0E" w:rsidRPr="00195F15">
        <w:rPr>
          <w:rStyle w:val="FontStyle77"/>
          <w:sz w:val="24"/>
          <w:szCs w:val="24"/>
        </w:rPr>
        <w:t>spełnia je w stopniu nie mniejszym niż podwykonawca, na którego zasoby Wykonawca</w:t>
      </w:r>
      <w:r w:rsidR="00B42685" w:rsidRPr="00195F15">
        <w:rPr>
          <w:rStyle w:val="FontStyle77"/>
          <w:sz w:val="24"/>
          <w:szCs w:val="24"/>
        </w:rPr>
        <w:t xml:space="preserve"> </w:t>
      </w:r>
      <w:r w:rsidR="00501A0E" w:rsidRPr="00195F15">
        <w:rPr>
          <w:rStyle w:val="FontStyle77"/>
          <w:sz w:val="24"/>
          <w:szCs w:val="24"/>
        </w:rPr>
        <w:t>powoływał się w trakcie niniejszego postępowania o udzielenie zamówienia.</w:t>
      </w:r>
    </w:p>
    <w:p w:rsidR="00501A0E" w:rsidRPr="00195F15" w:rsidRDefault="00F92F02" w:rsidP="00AB2DFA">
      <w:pPr>
        <w:pStyle w:val="Style28"/>
        <w:widowControl/>
        <w:tabs>
          <w:tab w:val="left" w:pos="562"/>
        </w:tabs>
        <w:spacing w:line="276" w:lineRule="auto"/>
        <w:ind w:left="284" w:hanging="284"/>
        <w:rPr>
          <w:rStyle w:val="FontStyle77"/>
          <w:sz w:val="24"/>
          <w:szCs w:val="24"/>
        </w:rPr>
      </w:pPr>
      <w:r>
        <w:rPr>
          <w:rStyle w:val="FontStyle77"/>
          <w:sz w:val="24"/>
          <w:szCs w:val="24"/>
        </w:rPr>
        <w:t>6</w:t>
      </w:r>
      <w:r w:rsidR="00501A0E" w:rsidRPr="00195F15">
        <w:rPr>
          <w:rStyle w:val="FontStyle77"/>
          <w:sz w:val="24"/>
          <w:szCs w:val="24"/>
        </w:rPr>
        <w:t>.</w:t>
      </w:r>
      <w:r w:rsidR="00501A0E" w:rsidRPr="00195F15">
        <w:rPr>
          <w:rStyle w:val="FontStyle77"/>
          <w:sz w:val="24"/>
          <w:szCs w:val="24"/>
        </w:rPr>
        <w:tab/>
        <w:t>Jeżeli Zamawiający stwierdzi, że wobec danego podwykonawcy zachodzą podstawy</w:t>
      </w:r>
      <w:r w:rsidR="00B42685" w:rsidRPr="00195F15">
        <w:rPr>
          <w:rStyle w:val="FontStyle77"/>
          <w:sz w:val="24"/>
          <w:szCs w:val="24"/>
        </w:rPr>
        <w:t xml:space="preserve"> </w:t>
      </w:r>
      <w:r w:rsidR="00501A0E" w:rsidRPr="00195F15">
        <w:rPr>
          <w:rStyle w:val="FontStyle77"/>
          <w:sz w:val="24"/>
          <w:szCs w:val="24"/>
        </w:rPr>
        <w:t>wykluczenia, Wykonawca obowiązany jest zastąpić tego podwykonawcę lub zrezygnować z</w:t>
      </w:r>
      <w:r w:rsidR="00B42685" w:rsidRPr="00195F15">
        <w:rPr>
          <w:rStyle w:val="FontStyle77"/>
          <w:sz w:val="24"/>
          <w:szCs w:val="24"/>
        </w:rPr>
        <w:t xml:space="preserve"> </w:t>
      </w:r>
      <w:r w:rsidR="00501A0E" w:rsidRPr="00195F15">
        <w:rPr>
          <w:rStyle w:val="FontStyle77"/>
          <w:sz w:val="24"/>
          <w:szCs w:val="24"/>
        </w:rPr>
        <w:t>powierzenia wykonania części zamówienia podwykonawcy.</w:t>
      </w:r>
    </w:p>
    <w:p w:rsidR="00501A0E" w:rsidRPr="00195F15" w:rsidRDefault="00F92F02" w:rsidP="00AB2DFA">
      <w:pPr>
        <w:pStyle w:val="Style28"/>
        <w:widowControl/>
        <w:spacing w:line="276" w:lineRule="auto"/>
        <w:ind w:left="284" w:hanging="284"/>
        <w:rPr>
          <w:rStyle w:val="FontStyle77"/>
          <w:sz w:val="24"/>
          <w:szCs w:val="24"/>
        </w:rPr>
      </w:pPr>
      <w:r>
        <w:rPr>
          <w:rStyle w:val="FontStyle77"/>
          <w:sz w:val="24"/>
          <w:szCs w:val="24"/>
        </w:rPr>
        <w:t>7</w:t>
      </w:r>
      <w:r w:rsidR="00501A0E" w:rsidRPr="00195F15">
        <w:rPr>
          <w:rStyle w:val="FontStyle77"/>
          <w:sz w:val="24"/>
          <w:szCs w:val="24"/>
        </w:rPr>
        <w:t>.</w:t>
      </w:r>
      <w:r w:rsidR="00501A0E" w:rsidRPr="00195F15">
        <w:rPr>
          <w:rStyle w:val="FontStyle77"/>
          <w:sz w:val="24"/>
          <w:szCs w:val="24"/>
        </w:rPr>
        <w:tab/>
        <w:t>Powierzenie wykonania części zamówienia podwykonawcom nie zwalnia Wykonawcy</w:t>
      </w:r>
      <w:r w:rsidR="00195F15">
        <w:rPr>
          <w:rStyle w:val="FontStyle77"/>
          <w:sz w:val="24"/>
          <w:szCs w:val="24"/>
        </w:rPr>
        <w:t xml:space="preserve"> </w:t>
      </w:r>
      <w:r w:rsidR="00501A0E" w:rsidRPr="00195F15">
        <w:rPr>
          <w:rStyle w:val="FontStyle77"/>
          <w:sz w:val="24"/>
          <w:szCs w:val="24"/>
        </w:rPr>
        <w:t>z odpowiedzialności za należyte wykonanie tego zamówienia</w:t>
      </w:r>
    </w:p>
    <w:p w:rsidR="006D4F4F" w:rsidRDefault="006D4F4F" w:rsidP="00AB2DFA">
      <w:pPr>
        <w:pStyle w:val="Style21"/>
        <w:widowControl/>
        <w:spacing w:before="125" w:line="276" w:lineRule="auto"/>
        <w:ind w:right="365"/>
        <w:rPr>
          <w:rStyle w:val="FontStyle75"/>
          <w:sz w:val="24"/>
          <w:szCs w:val="24"/>
        </w:rPr>
      </w:pPr>
    </w:p>
    <w:p w:rsidR="00501A0E" w:rsidRPr="00195F15" w:rsidRDefault="00501A0E" w:rsidP="00AB2DFA">
      <w:pPr>
        <w:pStyle w:val="Style21"/>
        <w:widowControl/>
        <w:spacing w:before="125" w:line="276" w:lineRule="auto"/>
        <w:ind w:right="365"/>
        <w:rPr>
          <w:rStyle w:val="FontStyle75"/>
          <w:sz w:val="24"/>
          <w:szCs w:val="24"/>
        </w:rPr>
      </w:pPr>
      <w:r w:rsidRPr="00195F15">
        <w:rPr>
          <w:rStyle w:val="FontStyle75"/>
          <w:sz w:val="24"/>
          <w:szCs w:val="24"/>
        </w:rPr>
        <w:t>Dział XII. Komunikacja Zamawiającego z Wykonawcami oraz sposób przekazywania oświadczeń i dokumentów.</w:t>
      </w:r>
    </w:p>
    <w:p w:rsidR="00501A0E" w:rsidRPr="00195F15" w:rsidRDefault="00501A0E" w:rsidP="00887F71">
      <w:pPr>
        <w:pStyle w:val="Style30"/>
        <w:widowControl/>
        <w:numPr>
          <w:ilvl w:val="0"/>
          <w:numId w:val="12"/>
        </w:numPr>
        <w:spacing w:line="276" w:lineRule="auto"/>
        <w:ind w:left="284" w:hanging="284"/>
        <w:rPr>
          <w:rStyle w:val="FontStyle77"/>
          <w:sz w:val="24"/>
          <w:szCs w:val="24"/>
        </w:rPr>
      </w:pPr>
      <w:r w:rsidRPr="00195F15">
        <w:rPr>
          <w:rStyle w:val="FontStyle77"/>
          <w:sz w:val="24"/>
          <w:szCs w:val="24"/>
        </w:rPr>
        <w:t>W postępowaniu komunikacja między Zamawiającym a Wykonawcami odbywać się będzie zgodnie z wyborem Zamawiającego za pośrednictwem operatora pocztowego w rozumieniu ustawy z dnia 23 listopada 2012 r. - Prawo pocztowe (Dz. U. z 2012 r. poz. 1529 oraz z 2015 r. poz. 1830), osobiście, za pośrednictwem posłańca lub przy użyciu środków komunikacji elektronicznej w rozumieniu ustawy z dnia 18 lipca 2002 r. o świadczeniu usług drogą elektroniczną (Dz. U. z 2013 r. poz. 1422, z 2015 r. poz. 1844 oraz z 2016 r. poz. 147 i 615).</w:t>
      </w:r>
    </w:p>
    <w:p w:rsidR="00501A0E" w:rsidRPr="00195F15" w:rsidRDefault="00501A0E" w:rsidP="00887F71">
      <w:pPr>
        <w:pStyle w:val="Style30"/>
        <w:widowControl/>
        <w:numPr>
          <w:ilvl w:val="0"/>
          <w:numId w:val="12"/>
        </w:numPr>
        <w:spacing w:line="276" w:lineRule="auto"/>
        <w:ind w:left="284" w:hanging="284"/>
        <w:rPr>
          <w:rStyle w:val="FontStyle77"/>
          <w:sz w:val="24"/>
          <w:szCs w:val="24"/>
        </w:rPr>
      </w:pPr>
      <w:r w:rsidRPr="00195F15">
        <w:rPr>
          <w:rStyle w:val="FontStyle77"/>
          <w:sz w:val="24"/>
          <w:szCs w:val="24"/>
        </w:rPr>
        <w:t>Jeżeli Zamawiający lub Wykonawca przekazują oświadczenia, wnioski, zawiadomienia oraz informacje za pośrednictwem środków komunikacji elektronicznej w rozumieniu ustawy z dnia 18 lipca 2002 r. o świadczeniu usług drogą elektroniczną, każda ze stron na żądanie drugiej strony niezwłocznie potwierdza fakt ich otrzymania.</w:t>
      </w:r>
    </w:p>
    <w:p w:rsidR="00501A0E" w:rsidRPr="00195F15" w:rsidRDefault="00501A0E" w:rsidP="00887F71">
      <w:pPr>
        <w:pStyle w:val="Style30"/>
        <w:widowControl/>
        <w:numPr>
          <w:ilvl w:val="0"/>
          <w:numId w:val="12"/>
        </w:numPr>
        <w:spacing w:line="276" w:lineRule="auto"/>
        <w:ind w:left="284" w:hanging="284"/>
        <w:rPr>
          <w:rStyle w:val="FontStyle77"/>
          <w:sz w:val="24"/>
          <w:szCs w:val="24"/>
        </w:rPr>
      </w:pPr>
      <w:r w:rsidRPr="00195F15">
        <w:rPr>
          <w:rStyle w:val="FontStyle77"/>
          <w:sz w:val="24"/>
          <w:szCs w:val="24"/>
        </w:rPr>
        <w:t>W postępowaniu oświadczenia stron składa się w formie pisemnej albo w postaci elektronicznej (e-mail).</w:t>
      </w:r>
    </w:p>
    <w:p w:rsidR="00501A0E" w:rsidRPr="00195F15" w:rsidRDefault="00501A0E" w:rsidP="00887F71">
      <w:pPr>
        <w:pStyle w:val="Style28"/>
        <w:widowControl/>
        <w:numPr>
          <w:ilvl w:val="0"/>
          <w:numId w:val="12"/>
        </w:numPr>
        <w:spacing w:line="276" w:lineRule="auto"/>
        <w:ind w:left="284" w:hanging="284"/>
        <w:rPr>
          <w:rStyle w:val="FontStyle77"/>
          <w:sz w:val="24"/>
          <w:szCs w:val="24"/>
        </w:rPr>
      </w:pPr>
      <w:r w:rsidRPr="00195F15">
        <w:rPr>
          <w:rStyle w:val="FontStyle77"/>
          <w:sz w:val="24"/>
          <w:szCs w:val="24"/>
        </w:rPr>
        <w:t>Ofertę składa się pod rygorem nieważności w formie pisemnej.</w:t>
      </w:r>
    </w:p>
    <w:p w:rsidR="00501A0E" w:rsidRPr="00195F15" w:rsidRDefault="00501A0E" w:rsidP="00887F71">
      <w:pPr>
        <w:pStyle w:val="Style30"/>
        <w:widowControl/>
        <w:numPr>
          <w:ilvl w:val="0"/>
          <w:numId w:val="12"/>
        </w:numPr>
        <w:spacing w:line="276" w:lineRule="auto"/>
        <w:ind w:left="284" w:hanging="284"/>
        <w:rPr>
          <w:rStyle w:val="FontStyle77"/>
          <w:sz w:val="24"/>
          <w:szCs w:val="24"/>
        </w:rPr>
      </w:pPr>
      <w:r w:rsidRPr="00195F15">
        <w:rPr>
          <w:rStyle w:val="FontStyle77"/>
          <w:sz w:val="24"/>
          <w:szCs w:val="24"/>
        </w:rPr>
        <w:t xml:space="preserve">Wykonawca może zwracać się pisemnie do Zamawiającego o wyjaśnienie treści SIWZ. Zamawiający niezwłocznie udzieli wyjaśnień, w terminie określonym w art. 38 ust. 1 pkt. 3 ustawy PZP, pod warunkiem, że wniosek o wyjaśnienie treści specyfikacji istotnych </w:t>
      </w:r>
      <w:r w:rsidRPr="00195F15">
        <w:rPr>
          <w:rStyle w:val="FontStyle77"/>
          <w:sz w:val="24"/>
          <w:szCs w:val="24"/>
        </w:rPr>
        <w:lastRenderedPageBreak/>
        <w:t>warunków zamówienia wpłynął do Zamawiającego nie później niż do końca dnia, w którym upływa połowa wyznaczonego terminu składania ofert.</w:t>
      </w:r>
    </w:p>
    <w:p w:rsidR="006C28BA" w:rsidRPr="00B63C74" w:rsidRDefault="006C28BA" w:rsidP="006C28BA">
      <w:pPr>
        <w:pStyle w:val="Akapitzlist"/>
        <w:numPr>
          <w:ilvl w:val="0"/>
          <w:numId w:val="12"/>
        </w:numPr>
        <w:spacing w:line="276" w:lineRule="auto"/>
        <w:ind w:left="284" w:hanging="284"/>
        <w:jc w:val="both"/>
        <w:rPr>
          <w:rStyle w:val="FontStyle77"/>
          <w:b/>
          <w:color w:val="auto"/>
          <w:sz w:val="28"/>
          <w:szCs w:val="24"/>
        </w:rPr>
      </w:pPr>
      <w:r w:rsidRPr="00B63C74">
        <w:rPr>
          <w:rStyle w:val="FontStyle77"/>
          <w:color w:val="auto"/>
          <w:sz w:val="24"/>
          <w:szCs w:val="24"/>
        </w:rPr>
        <w:t xml:space="preserve">Prośbę o wyjaśnienia należy składać na adres: Urząd Gminy Fabianki, Fabianki 4, 87-811 Fabianki, należy podać znak sprawy: </w:t>
      </w:r>
      <w:r w:rsidRPr="00E8347B">
        <w:t>RI.27</w:t>
      </w:r>
      <w:r w:rsidR="00E8347B" w:rsidRPr="00E8347B">
        <w:t>2.9</w:t>
      </w:r>
      <w:r w:rsidRPr="00E8347B">
        <w:t>.2018.</w:t>
      </w:r>
      <w:r w:rsidRPr="00B63C74">
        <w:rPr>
          <w:b/>
          <w:sz w:val="28"/>
        </w:rPr>
        <w:t xml:space="preserve">  </w:t>
      </w:r>
      <w:bookmarkStart w:id="0" w:name="_GoBack"/>
      <w:bookmarkEnd w:id="0"/>
    </w:p>
    <w:p w:rsidR="006C28BA" w:rsidRPr="005757B7" w:rsidRDefault="006C28BA" w:rsidP="006C28BA">
      <w:pPr>
        <w:pStyle w:val="Style30"/>
        <w:widowControl/>
        <w:numPr>
          <w:ilvl w:val="0"/>
          <w:numId w:val="13"/>
        </w:numPr>
        <w:spacing w:line="276" w:lineRule="auto"/>
        <w:ind w:left="284" w:hanging="284"/>
        <w:rPr>
          <w:rStyle w:val="FontStyle77"/>
          <w:color w:val="auto"/>
          <w:sz w:val="24"/>
          <w:szCs w:val="24"/>
        </w:rPr>
      </w:pPr>
      <w:r w:rsidRPr="005757B7">
        <w:rPr>
          <w:rStyle w:val="FontStyle77"/>
          <w:color w:val="auto"/>
          <w:sz w:val="24"/>
          <w:szCs w:val="24"/>
        </w:rPr>
        <w:t xml:space="preserve">Osobami uprawnionymi do porozumiewania się z wykonawcami </w:t>
      </w:r>
      <w:r>
        <w:rPr>
          <w:rStyle w:val="FontStyle77"/>
          <w:color w:val="auto"/>
          <w:sz w:val="24"/>
          <w:szCs w:val="24"/>
        </w:rPr>
        <w:t>jest</w:t>
      </w:r>
      <w:r w:rsidRPr="005757B7">
        <w:rPr>
          <w:rStyle w:val="FontStyle77"/>
          <w:color w:val="auto"/>
          <w:sz w:val="24"/>
          <w:szCs w:val="24"/>
        </w:rPr>
        <w:t xml:space="preserve">: </w:t>
      </w:r>
      <w:r>
        <w:rPr>
          <w:rStyle w:val="FontStyle77"/>
          <w:color w:val="auto"/>
          <w:sz w:val="24"/>
          <w:szCs w:val="24"/>
        </w:rPr>
        <w:t>p. Waldemar Marciniak – tel. 54 251 72 40</w:t>
      </w:r>
      <w:r w:rsidRPr="005757B7">
        <w:rPr>
          <w:rStyle w:val="FontStyle77"/>
          <w:color w:val="auto"/>
          <w:sz w:val="24"/>
          <w:szCs w:val="24"/>
        </w:rPr>
        <w:t xml:space="preserve"> </w:t>
      </w:r>
    </w:p>
    <w:p w:rsidR="00501A0E" w:rsidRPr="00195F15" w:rsidRDefault="00501A0E" w:rsidP="00887F71">
      <w:pPr>
        <w:pStyle w:val="Style30"/>
        <w:widowControl/>
        <w:numPr>
          <w:ilvl w:val="0"/>
          <w:numId w:val="13"/>
        </w:numPr>
        <w:spacing w:line="276" w:lineRule="auto"/>
        <w:ind w:left="284" w:hanging="284"/>
        <w:rPr>
          <w:rStyle w:val="FontStyle77"/>
          <w:sz w:val="24"/>
          <w:szCs w:val="24"/>
        </w:rPr>
      </w:pPr>
      <w:r w:rsidRPr="00195F15">
        <w:rPr>
          <w:rStyle w:val="FontStyle77"/>
          <w:sz w:val="24"/>
          <w:szCs w:val="24"/>
        </w:rPr>
        <w:t>Domniemywa się, iż Wykonawca mógł zapoznać się z treścią przekazanych mu oświadczeń, wniosków, zawiadomień oraz informacji w terminie, jeżeli przesłanie oświadczeń, wniosków, zawiadomień oraz informacji nastąpiło za pomocą jednego ze sposobów określonych wyżej.</w:t>
      </w:r>
    </w:p>
    <w:p w:rsidR="00501A0E" w:rsidRPr="00195F15" w:rsidRDefault="00501A0E" w:rsidP="00887F71">
      <w:pPr>
        <w:pStyle w:val="Style30"/>
        <w:widowControl/>
        <w:numPr>
          <w:ilvl w:val="0"/>
          <w:numId w:val="13"/>
        </w:numPr>
        <w:spacing w:line="276" w:lineRule="auto"/>
        <w:ind w:left="284" w:hanging="284"/>
        <w:rPr>
          <w:rStyle w:val="FontStyle77"/>
          <w:sz w:val="24"/>
          <w:szCs w:val="24"/>
        </w:rPr>
      </w:pPr>
      <w:r w:rsidRPr="00195F15">
        <w:rPr>
          <w:rStyle w:val="FontStyle77"/>
          <w:sz w:val="24"/>
          <w:szCs w:val="24"/>
        </w:rPr>
        <w:t>Korespondencja przesłana Zamawiającemu w postacie elektronicznej (e-mail) po godzinach urzędowania podanych w Dziale I zostanie zarejestrowana w następnym dniu pracy Zamawiającego i uznana za wniesioną z datą tego dnia, z wyłączeniem wniosku o wyjaśnienie treści SIWZ, który złożony do końca dnia będzie traktowany jako złożony w dniu, w którym wpłynął.</w:t>
      </w:r>
    </w:p>
    <w:p w:rsidR="00501A0E" w:rsidRPr="00195F15" w:rsidRDefault="00501A0E" w:rsidP="00887F71">
      <w:pPr>
        <w:pStyle w:val="Style30"/>
        <w:widowControl/>
        <w:numPr>
          <w:ilvl w:val="0"/>
          <w:numId w:val="13"/>
        </w:numPr>
        <w:spacing w:line="276" w:lineRule="auto"/>
        <w:ind w:left="426" w:hanging="426"/>
        <w:rPr>
          <w:rStyle w:val="FontStyle77"/>
          <w:sz w:val="24"/>
          <w:szCs w:val="24"/>
        </w:rPr>
      </w:pPr>
      <w:r w:rsidRPr="00195F15">
        <w:rPr>
          <w:rStyle w:val="FontStyle77"/>
          <w:sz w:val="24"/>
          <w:szCs w:val="24"/>
        </w:rPr>
        <w:t>W uzasadnionych przypadkach Zamawiający ma prawo do dokonania zmiany treści Specyfikacji Istotnych Warunków Zamówienia. Zmiana może nastąpić w każdym czasie, przed upływem terminu do składania ofert. W przypadku wprowadzenia takiej zmiany, informacja o tym zostanie zamieszczona na stronie internetowej Zamawiającego.</w:t>
      </w:r>
    </w:p>
    <w:p w:rsidR="00501A0E" w:rsidRPr="00195F15" w:rsidRDefault="00501A0E" w:rsidP="00887F71">
      <w:pPr>
        <w:pStyle w:val="Style30"/>
        <w:widowControl/>
        <w:numPr>
          <w:ilvl w:val="0"/>
          <w:numId w:val="13"/>
        </w:numPr>
        <w:spacing w:line="276" w:lineRule="auto"/>
        <w:ind w:left="426" w:hanging="426"/>
        <w:rPr>
          <w:rStyle w:val="FontStyle77"/>
          <w:sz w:val="24"/>
          <w:szCs w:val="24"/>
        </w:rPr>
      </w:pPr>
      <w:r w:rsidRPr="00195F15">
        <w:rPr>
          <w:rStyle w:val="FontStyle77"/>
          <w:sz w:val="24"/>
          <w:szCs w:val="24"/>
        </w:rPr>
        <w:t>Jeżeli w wyniku zmiany treści Specyfikacji Istotnych Warunków Zamówienia niezbędny będzie dodatkowy czas na wprowadzenie zmian w ofertach, Zamawiający przedłuży termin składania ofert i poinformuje o tym Wykonawców, którym przekazano SIWZ oraz zamieści informację na swojej stronie internetowej.</w:t>
      </w:r>
    </w:p>
    <w:p w:rsidR="00CB76C0" w:rsidRDefault="00CB76C0" w:rsidP="00AB2DFA">
      <w:pPr>
        <w:pStyle w:val="Style7"/>
        <w:widowControl/>
        <w:spacing w:line="276" w:lineRule="auto"/>
        <w:jc w:val="left"/>
      </w:pPr>
    </w:p>
    <w:p w:rsidR="00501A0E" w:rsidRPr="00195F15" w:rsidRDefault="00501A0E" w:rsidP="00AB2DFA">
      <w:pPr>
        <w:pStyle w:val="Style7"/>
        <w:widowControl/>
        <w:spacing w:before="125" w:line="276" w:lineRule="auto"/>
        <w:jc w:val="left"/>
        <w:rPr>
          <w:rStyle w:val="FontStyle75"/>
          <w:sz w:val="24"/>
          <w:szCs w:val="24"/>
        </w:rPr>
      </w:pPr>
      <w:r w:rsidRPr="00195F15">
        <w:rPr>
          <w:rStyle w:val="FontStyle75"/>
          <w:sz w:val="24"/>
          <w:szCs w:val="24"/>
        </w:rPr>
        <w:t>Dział XIII. Termin związania ofertą.</w:t>
      </w:r>
    </w:p>
    <w:p w:rsidR="00501A0E" w:rsidRPr="00195F15" w:rsidRDefault="00501A0E" w:rsidP="00887F71">
      <w:pPr>
        <w:pStyle w:val="Style24"/>
        <w:widowControl/>
        <w:numPr>
          <w:ilvl w:val="0"/>
          <w:numId w:val="14"/>
        </w:numPr>
        <w:spacing w:line="276" w:lineRule="auto"/>
        <w:ind w:left="284" w:hanging="284"/>
        <w:rPr>
          <w:rStyle w:val="FontStyle77"/>
          <w:sz w:val="24"/>
          <w:szCs w:val="24"/>
        </w:rPr>
      </w:pPr>
      <w:r w:rsidRPr="00195F15">
        <w:rPr>
          <w:rStyle w:val="FontStyle77"/>
          <w:sz w:val="24"/>
          <w:szCs w:val="24"/>
        </w:rPr>
        <w:t>Wykonawca składając ofertę pozostaje nią związany przez okres 30 dni. Bieg terminu związania</w:t>
      </w:r>
      <w:r w:rsidR="00195F15" w:rsidRPr="00195F15">
        <w:rPr>
          <w:rStyle w:val="FontStyle77"/>
          <w:sz w:val="24"/>
          <w:szCs w:val="24"/>
        </w:rPr>
        <w:t xml:space="preserve"> </w:t>
      </w:r>
      <w:r w:rsidRPr="00195F15">
        <w:rPr>
          <w:rStyle w:val="FontStyle77"/>
          <w:sz w:val="24"/>
          <w:szCs w:val="24"/>
        </w:rPr>
        <w:t>ofertą rozpoczyna się wraz z dniem wskazanym jako termin składania ofert.</w:t>
      </w:r>
    </w:p>
    <w:p w:rsidR="00501A0E" w:rsidRPr="00195F15" w:rsidRDefault="00501A0E" w:rsidP="00887F71">
      <w:pPr>
        <w:pStyle w:val="Style24"/>
        <w:widowControl/>
        <w:numPr>
          <w:ilvl w:val="0"/>
          <w:numId w:val="15"/>
        </w:numPr>
        <w:spacing w:line="276" w:lineRule="auto"/>
        <w:ind w:left="284" w:hanging="284"/>
        <w:rPr>
          <w:rStyle w:val="FontStyle77"/>
          <w:sz w:val="24"/>
          <w:szCs w:val="24"/>
        </w:rPr>
      </w:pPr>
      <w:r w:rsidRPr="00195F15">
        <w:rPr>
          <w:rStyle w:val="FontStyle77"/>
          <w:sz w:val="24"/>
          <w:szCs w:val="24"/>
        </w:rPr>
        <w:t>Wykonawca samodzielnie lub na wniosek Zamawiającego może przedłużyć termin związania</w:t>
      </w:r>
      <w:r w:rsidR="00195F15" w:rsidRPr="00195F15">
        <w:rPr>
          <w:rStyle w:val="FontStyle77"/>
          <w:sz w:val="24"/>
          <w:szCs w:val="24"/>
        </w:rPr>
        <w:t xml:space="preserve"> </w:t>
      </w:r>
      <w:r w:rsidRPr="00195F15">
        <w:rPr>
          <w:rStyle w:val="FontStyle77"/>
          <w:sz w:val="24"/>
          <w:szCs w:val="24"/>
        </w:rPr>
        <w:t>ofertą, z tym że Zamawiający może tylko raz, co najmniej na 3 dni przed upływem terminu związania ofertą, zwrócić się do Wykonawców o wyrażenie zgody na przedłużenie tego terminu o oznaczony okres, nie dłuższy jednak niż 60 dni.</w:t>
      </w:r>
    </w:p>
    <w:p w:rsidR="00501A0E" w:rsidRPr="00195F15" w:rsidRDefault="00501A0E" w:rsidP="00AB2DFA">
      <w:pPr>
        <w:pStyle w:val="Style24"/>
        <w:widowControl/>
        <w:spacing w:line="276" w:lineRule="auto"/>
        <w:ind w:left="284" w:hanging="284"/>
        <w:rPr>
          <w:rStyle w:val="FontStyle77"/>
          <w:sz w:val="24"/>
          <w:szCs w:val="24"/>
        </w:rPr>
      </w:pPr>
      <w:r w:rsidRPr="00195F15">
        <w:rPr>
          <w:rStyle w:val="FontStyle77"/>
          <w:sz w:val="24"/>
          <w:szCs w:val="24"/>
        </w:rPr>
        <w:t>3.</w:t>
      </w:r>
      <w:r w:rsidRPr="00195F15">
        <w:rPr>
          <w:rStyle w:val="FontStyle77"/>
          <w:sz w:val="24"/>
          <w:szCs w:val="24"/>
        </w:rPr>
        <w:tab/>
        <w:t>Na podstawie art. 89 ust. 1 pkt. 7a ustawy PZP Zamawiający odrzuci ofertę, jeżeli Wykonawca</w:t>
      </w:r>
      <w:r w:rsidR="00195F15" w:rsidRPr="00195F15">
        <w:rPr>
          <w:rStyle w:val="FontStyle77"/>
          <w:sz w:val="24"/>
          <w:szCs w:val="24"/>
        </w:rPr>
        <w:t xml:space="preserve"> </w:t>
      </w:r>
      <w:r w:rsidRPr="00195F15">
        <w:rPr>
          <w:rStyle w:val="FontStyle77"/>
          <w:sz w:val="24"/>
          <w:szCs w:val="24"/>
        </w:rPr>
        <w:t>nie wyrazi zgody, o której mowa w art. 85 ust. 2 ustawy PZP, na przedłużenie terminu związania ofertą.</w:t>
      </w:r>
    </w:p>
    <w:p w:rsidR="00501A0E" w:rsidRPr="00B121F6" w:rsidRDefault="00501A0E" w:rsidP="00AB2DFA">
      <w:pPr>
        <w:pStyle w:val="Style7"/>
        <w:widowControl/>
        <w:spacing w:line="276" w:lineRule="auto"/>
        <w:jc w:val="left"/>
      </w:pPr>
    </w:p>
    <w:p w:rsidR="00A651AD" w:rsidRPr="009A06B9" w:rsidRDefault="00A651AD" w:rsidP="00AB2DFA">
      <w:pPr>
        <w:pStyle w:val="Style7"/>
        <w:widowControl/>
        <w:spacing w:before="134" w:line="276" w:lineRule="auto"/>
        <w:jc w:val="left"/>
        <w:rPr>
          <w:rStyle w:val="FontStyle75"/>
          <w:sz w:val="24"/>
          <w:szCs w:val="24"/>
        </w:rPr>
      </w:pPr>
      <w:r w:rsidRPr="009A06B9">
        <w:rPr>
          <w:rStyle w:val="FontStyle75"/>
          <w:sz w:val="24"/>
          <w:szCs w:val="24"/>
        </w:rPr>
        <w:t>Dział XIV. Opis sposobu przygotowywania ofert.</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Ofertę składa się pod rygorem nieważności w formie pisemnej. Zamawiający nie dopuszcza składania oferty w postaci elektronicznej.</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Postępowanie o udzielenie zamówienia prowadzi się w języku polskim i Zamawiający nie wyraża zgody na złożenie oświadczeń, oferty oraz innych dokumentów jednym z języków powszechnie używanych w handlu międzynarodowym.</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Dokumenty sporządzone w języku obcym są składane wraz z tłumaczeniem na język polski.</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Treść oferty musi odpowiadać treści SIWZ.</w:t>
      </w:r>
    </w:p>
    <w:p w:rsidR="00A651AD" w:rsidRPr="00566BC9" w:rsidRDefault="00A651AD" w:rsidP="005B6416">
      <w:pPr>
        <w:pStyle w:val="Bezodstpw"/>
        <w:numPr>
          <w:ilvl w:val="0"/>
          <w:numId w:val="42"/>
        </w:numPr>
        <w:spacing w:line="276" w:lineRule="auto"/>
        <w:ind w:left="284" w:hanging="284"/>
        <w:jc w:val="both"/>
        <w:rPr>
          <w:rFonts w:ascii="Times New Roman" w:hAnsi="Times New Roman"/>
          <w:color w:val="FF0000"/>
        </w:rPr>
      </w:pPr>
      <w:r w:rsidRPr="00EB04FE">
        <w:rPr>
          <w:rFonts w:ascii="Times New Roman" w:hAnsi="Times New Roman"/>
        </w:rPr>
        <w:t xml:space="preserve">Wzór formularza oferty stanowi Załącznik nr </w:t>
      </w:r>
      <w:r w:rsidR="00EB04FE" w:rsidRPr="00EB04FE">
        <w:rPr>
          <w:rFonts w:ascii="Times New Roman" w:hAnsi="Times New Roman"/>
        </w:rPr>
        <w:t>1</w:t>
      </w:r>
      <w:r w:rsidRPr="00EB04FE">
        <w:rPr>
          <w:rFonts w:ascii="Times New Roman" w:hAnsi="Times New Roman"/>
        </w:rPr>
        <w:t xml:space="preserve"> do SIWZ</w:t>
      </w:r>
      <w:r w:rsidRPr="00566BC9">
        <w:rPr>
          <w:rFonts w:ascii="Times New Roman" w:hAnsi="Times New Roman"/>
          <w:color w:val="FF0000"/>
        </w:rPr>
        <w:t>.</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lastRenderedPageBreak/>
        <w:t>Ofertę podpisuje osoba lub osoby uprawnione do reprezentowania Wykonawcy.</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Jeżeli Wykonawcę reprezentuje pełnomocnik, wraz z ofertą składa się pełnomocnictwo.</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Wykonawca może złożyć jedną ofertę.</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Ofertę należy przygotować tak, by z zawartością oferty nie można było zapoznać się przed upływem terminu otwarcia ofert.</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Zaleca się, aby Wykonawca zbroszurował ofertę oraz ponumerował jej strony.</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Wszelkie koszty związane z przygotowaniem i złożeniem oferty ponosi Wykonawca.</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Wykonawca składa ofertę w zamkniętej kopercie lub innym opakowaniu w sposób zapewniający nieujawnienie treści oferty do chwili jej otwarcia. Zamknięta koperta lub inne opakowanie musi zawierać następujące oznaczenie:</w:t>
      </w:r>
    </w:p>
    <w:p w:rsidR="00A651AD" w:rsidRPr="00FA7B4F" w:rsidRDefault="00A651AD" w:rsidP="00AB2DFA">
      <w:pPr>
        <w:pStyle w:val="Bezodstpw"/>
        <w:spacing w:line="276" w:lineRule="auto"/>
        <w:ind w:left="284"/>
        <w:jc w:val="both"/>
        <w:rPr>
          <w:rFonts w:ascii="Times New Roman" w:hAnsi="Times New Roman"/>
          <w:b/>
        </w:rPr>
      </w:pPr>
      <w:r w:rsidRPr="00FA7B4F">
        <w:rPr>
          <w:rFonts w:ascii="Times New Roman" w:hAnsi="Times New Roman"/>
          <w:b/>
        </w:rPr>
        <w:t>Nadawca: Nazwa i adres Wykonawcy (pieczęć)</w:t>
      </w:r>
    </w:p>
    <w:p w:rsidR="00A651AD" w:rsidRPr="00FA7B4F" w:rsidRDefault="00A651AD" w:rsidP="00AB2DFA">
      <w:pPr>
        <w:pStyle w:val="Bezodstpw"/>
        <w:spacing w:line="276" w:lineRule="auto"/>
        <w:ind w:left="284"/>
        <w:jc w:val="both"/>
        <w:rPr>
          <w:rFonts w:ascii="Times New Roman" w:hAnsi="Times New Roman"/>
          <w:b/>
        </w:rPr>
      </w:pPr>
      <w:r w:rsidRPr="00FA7B4F">
        <w:rPr>
          <w:rFonts w:ascii="Times New Roman" w:hAnsi="Times New Roman"/>
          <w:b/>
        </w:rPr>
        <w:t xml:space="preserve">Odbiorca: Gmina </w:t>
      </w:r>
      <w:r w:rsidR="00B121F6">
        <w:rPr>
          <w:rFonts w:ascii="Times New Roman" w:hAnsi="Times New Roman"/>
          <w:b/>
        </w:rPr>
        <w:t>Fabianki</w:t>
      </w:r>
      <w:r w:rsidRPr="00FA7B4F">
        <w:rPr>
          <w:rFonts w:ascii="Times New Roman" w:hAnsi="Times New Roman"/>
          <w:b/>
        </w:rPr>
        <w:t xml:space="preserve">, </w:t>
      </w:r>
      <w:r w:rsidR="00B121F6">
        <w:rPr>
          <w:rFonts w:ascii="Times New Roman" w:hAnsi="Times New Roman"/>
          <w:b/>
        </w:rPr>
        <w:t>Fabianki 4</w:t>
      </w:r>
      <w:r w:rsidRPr="00FA7B4F">
        <w:rPr>
          <w:rFonts w:ascii="Times New Roman" w:hAnsi="Times New Roman"/>
          <w:b/>
        </w:rPr>
        <w:t>, 87-</w:t>
      </w:r>
      <w:r w:rsidR="00B121F6">
        <w:rPr>
          <w:rFonts w:ascii="Times New Roman" w:hAnsi="Times New Roman"/>
          <w:b/>
        </w:rPr>
        <w:t>811</w:t>
      </w:r>
      <w:r w:rsidRPr="00FA7B4F">
        <w:rPr>
          <w:rFonts w:ascii="Times New Roman" w:hAnsi="Times New Roman"/>
          <w:b/>
        </w:rPr>
        <w:t xml:space="preserve"> </w:t>
      </w:r>
      <w:r w:rsidR="00B121F6">
        <w:rPr>
          <w:rFonts w:ascii="Times New Roman" w:hAnsi="Times New Roman"/>
          <w:b/>
        </w:rPr>
        <w:t>Fabianki</w:t>
      </w:r>
    </w:p>
    <w:p w:rsidR="00A651AD" w:rsidRPr="00FA7B4F" w:rsidRDefault="00A651AD" w:rsidP="00AB2DFA">
      <w:pPr>
        <w:pStyle w:val="Bezodstpw"/>
        <w:spacing w:line="276" w:lineRule="auto"/>
        <w:ind w:left="284"/>
        <w:jc w:val="both"/>
        <w:rPr>
          <w:rFonts w:ascii="Times New Roman" w:hAnsi="Times New Roman"/>
          <w:i/>
        </w:rPr>
      </w:pPr>
      <w:r w:rsidRPr="00FA7B4F">
        <w:rPr>
          <w:rFonts w:ascii="Times New Roman" w:hAnsi="Times New Roman"/>
          <w:i/>
        </w:rPr>
        <w:t>Z dopiskiem: „</w:t>
      </w:r>
      <w:r w:rsidR="00B121F6" w:rsidRPr="00B121F6">
        <w:rPr>
          <w:rFonts w:ascii="Times New Roman" w:hAnsi="Times New Roman"/>
          <w:i/>
        </w:rPr>
        <w:t>Zakup i dostawa koparko-ładowarki oraz przyczepy jednoosiowej</w:t>
      </w:r>
      <w:r w:rsidRPr="00166005">
        <w:rPr>
          <w:rFonts w:ascii="Times New Roman" w:hAnsi="Times New Roman"/>
          <w:i/>
        </w:rPr>
        <w:t>"</w:t>
      </w:r>
      <w:r>
        <w:rPr>
          <w:rFonts w:ascii="Times New Roman" w:hAnsi="Times New Roman"/>
          <w:i/>
        </w:rPr>
        <w:t xml:space="preserve"> </w:t>
      </w:r>
      <w:r w:rsidRPr="00FA7B4F">
        <w:rPr>
          <w:rFonts w:ascii="Times New Roman" w:hAnsi="Times New Roman"/>
          <w:i/>
        </w:rPr>
        <w:t xml:space="preserve">oraz: ,,nie otwierać przed terminem otwarcia ofert </w:t>
      </w:r>
      <w:r w:rsidR="006C28BA">
        <w:rPr>
          <w:rFonts w:ascii="Times New Roman" w:hAnsi="Times New Roman"/>
          <w:i/>
        </w:rPr>
        <w:t>31</w:t>
      </w:r>
      <w:r w:rsidRPr="00FA7B4F">
        <w:rPr>
          <w:rFonts w:ascii="Times New Roman" w:hAnsi="Times New Roman"/>
          <w:i/>
        </w:rPr>
        <w:t>.0</w:t>
      </w:r>
      <w:r w:rsidR="006C28BA">
        <w:rPr>
          <w:rFonts w:ascii="Times New Roman" w:hAnsi="Times New Roman"/>
          <w:i/>
        </w:rPr>
        <w:t>7</w:t>
      </w:r>
      <w:r w:rsidRPr="00FA7B4F">
        <w:rPr>
          <w:rFonts w:ascii="Times New Roman" w:hAnsi="Times New Roman"/>
          <w:i/>
        </w:rPr>
        <w:t>.201</w:t>
      </w:r>
      <w:r w:rsidR="00E545E6">
        <w:rPr>
          <w:rFonts w:ascii="Times New Roman" w:hAnsi="Times New Roman"/>
          <w:i/>
        </w:rPr>
        <w:t>8</w:t>
      </w:r>
      <w:r w:rsidRPr="00FA7B4F">
        <w:rPr>
          <w:rFonts w:ascii="Times New Roman" w:hAnsi="Times New Roman"/>
          <w:i/>
        </w:rPr>
        <w:t xml:space="preserve"> r. godz. </w:t>
      </w:r>
      <w:r>
        <w:rPr>
          <w:rFonts w:ascii="Times New Roman" w:hAnsi="Times New Roman"/>
          <w:i/>
        </w:rPr>
        <w:t>1</w:t>
      </w:r>
      <w:r w:rsidR="00F92F02">
        <w:rPr>
          <w:rFonts w:ascii="Times New Roman" w:hAnsi="Times New Roman"/>
          <w:i/>
        </w:rPr>
        <w:t>0</w:t>
      </w:r>
      <w:r w:rsidRPr="00FA7B4F">
        <w:rPr>
          <w:rFonts w:ascii="Times New Roman" w:hAnsi="Times New Roman"/>
          <w:i/>
        </w:rPr>
        <w:t>:</w:t>
      </w:r>
      <w:r w:rsidR="006D4F4F">
        <w:rPr>
          <w:rFonts w:ascii="Times New Roman" w:hAnsi="Times New Roman"/>
          <w:i/>
        </w:rPr>
        <w:t>15</w:t>
      </w:r>
      <w:r w:rsidRPr="00FA7B4F">
        <w:rPr>
          <w:rFonts w:ascii="Times New Roman" w:hAnsi="Times New Roman"/>
          <w:i/>
        </w:rPr>
        <w:t>".</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Wykonawca może, przed upływem terminu do składania ofert, zmienić lub wycofać ofertę.</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W przypadku wycofania oferty, Wykonawca składa pisemne oświadczenie, że ofertę wycofuje. O świadczenie o wycofaniu oferty, Wykonawca umieszcza w zamkniętej kopercie lub innym opakowaniu, która musi zawierać oznaczenie:</w:t>
      </w:r>
    </w:p>
    <w:p w:rsidR="00A651AD" w:rsidRPr="00FA7B4F" w:rsidRDefault="00A651AD" w:rsidP="00AB2DFA">
      <w:pPr>
        <w:pStyle w:val="Bezodstpw"/>
        <w:spacing w:line="276" w:lineRule="auto"/>
        <w:ind w:left="284"/>
        <w:jc w:val="both"/>
        <w:rPr>
          <w:rFonts w:ascii="Times New Roman" w:hAnsi="Times New Roman"/>
          <w:b/>
        </w:rPr>
      </w:pPr>
      <w:r w:rsidRPr="00FA7B4F">
        <w:rPr>
          <w:rFonts w:ascii="Times New Roman" w:hAnsi="Times New Roman"/>
          <w:b/>
        </w:rPr>
        <w:t>Oświadczenie o wycofaniu oferty złożonej w przetargu nieograniczonym na „</w:t>
      </w:r>
      <w:r>
        <w:rPr>
          <w:rFonts w:ascii="Times New Roman" w:hAnsi="Times New Roman"/>
          <w:b/>
        </w:rPr>
        <w:t>..........</w:t>
      </w:r>
      <w:r w:rsidRPr="00FA7B4F">
        <w:rPr>
          <w:rFonts w:ascii="Times New Roman" w:hAnsi="Times New Roman"/>
          <w:b/>
        </w:rPr>
        <w:t>"</w:t>
      </w:r>
    </w:p>
    <w:p w:rsidR="00A651AD" w:rsidRPr="00FA7B4F" w:rsidRDefault="00A651AD" w:rsidP="00AB2DFA">
      <w:pPr>
        <w:pStyle w:val="Bezodstpw"/>
        <w:spacing w:line="276" w:lineRule="auto"/>
        <w:ind w:left="284"/>
        <w:jc w:val="both"/>
        <w:rPr>
          <w:rFonts w:ascii="Times New Roman" w:hAnsi="Times New Roman"/>
          <w:b/>
        </w:rPr>
      </w:pPr>
      <w:r w:rsidRPr="00FA7B4F">
        <w:rPr>
          <w:rFonts w:ascii="Times New Roman" w:hAnsi="Times New Roman"/>
          <w:b/>
        </w:rPr>
        <w:t>Oznaczenie sprawy: …………Nie otwierać przed upływem terminu otwarcia ofert .</w:t>
      </w:r>
    </w:p>
    <w:p w:rsidR="00A651AD" w:rsidRPr="00FA7B4F" w:rsidRDefault="00A651AD" w:rsidP="00AB2DFA">
      <w:pPr>
        <w:pStyle w:val="Bezodstpw"/>
        <w:spacing w:line="276" w:lineRule="auto"/>
        <w:ind w:left="284"/>
        <w:jc w:val="both"/>
        <w:rPr>
          <w:rFonts w:ascii="Times New Roman" w:hAnsi="Times New Roman"/>
          <w:i/>
        </w:rPr>
      </w:pPr>
      <w:r w:rsidRPr="00FA7B4F">
        <w:rPr>
          <w:rFonts w:ascii="Times New Roman" w:hAnsi="Times New Roman"/>
          <w:i/>
        </w:rPr>
        <w:t xml:space="preserve">Oświadczenie o wycofaniu oferty musi zawierać co najmniej nazwę i adres Wykonawcy, treść oświadczenia Wykonawcy o wycofaniu oferty oraz podpis osoby lub osób uprawnionych do reprezentowania Wykonawcy. </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W przypadku zmiany oferty Wykonawca składa pisemne oświadczenie, że ofertę zmienia, określając zakres tych zmian. Oświadczenie o zmianie oferty Wykonawca umieszcza w zamkniętej kopercie</w:t>
      </w:r>
    </w:p>
    <w:p w:rsidR="00A651AD" w:rsidRPr="00FA7B4F" w:rsidRDefault="00A651AD" w:rsidP="00AB2DFA">
      <w:pPr>
        <w:pStyle w:val="Bezodstpw"/>
        <w:spacing w:line="276" w:lineRule="auto"/>
        <w:ind w:left="284"/>
        <w:jc w:val="both"/>
        <w:rPr>
          <w:rFonts w:ascii="Times New Roman" w:hAnsi="Times New Roman"/>
          <w:b/>
        </w:rPr>
      </w:pPr>
      <w:r w:rsidRPr="00FA7B4F">
        <w:rPr>
          <w:rFonts w:ascii="Times New Roman" w:hAnsi="Times New Roman"/>
          <w:b/>
        </w:rPr>
        <w:t>Oświadczenie o zmianie oferty złożonej w przetargu nieograniczonym na „</w:t>
      </w:r>
      <w:r>
        <w:rPr>
          <w:rFonts w:ascii="Times New Roman" w:hAnsi="Times New Roman"/>
          <w:b/>
        </w:rPr>
        <w:t>……….</w:t>
      </w:r>
      <w:r w:rsidRPr="00FA7B4F">
        <w:rPr>
          <w:rFonts w:ascii="Times New Roman" w:hAnsi="Times New Roman"/>
          <w:b/>
        </w:rPr>
        <w:t>"</w:t>
      </w:r>
    </w:p>
    <w:p w:rsidR="00A651AD" w:rsidRPr="00FA7B4F" w:rsidRDefault="00A651AD" w:rsidP="00AB2DFA">
      <w:pPr>
        <w:pStyle w:val="Bezodstpw"/>
        <w:spacing w:line="276" w:lineRule="auto"/>
        <w:ind w:left="284"/>
        <w:jc w:val="both"/>
        <w:rPr>
          <w:rFonts w:ascii="Times New Roman" w:hAnsi="Times New Roman"/>
          <w:b/>
        </w:rPr>
      </w:pPr>
      <w:r w:rsidRPr="00FA7B4F">
        <w:rPr>
          <w:rFonts w:ascii="Times New Roman" w:hAnsi="Times New Roman"/>
          <w:b/>
        </w:rPr>
        <w:t>Oznaczenie sprawy:</w:t>
      </w:r>
      <w:r>
        <w:rPr>
          <w:rFonts w:ascii="Times New Roman" w:hAnsi="Times New Roman"/>
          <w:b/>
        </w:rPr>
        <w:t xml:space="preserve"> …………</w:t>
      </w:r>
      <w:r w:rsidRPr="00FA7B4F">
        <w:rPr>
          <w:rFonts w:ascii="Times New Roman" w:hAnsi="Times New Roman"/>
          <w:b/>
        </w:rPr>
        <w:t>Nie otwierać przed upływem terminu otwarcia ofert.</w:t>
      </w:r>
    </w:p>
    <w:p w:rsidR="00A651AD" w:rsidRPr="00FA7B4F" w:rsidRDefault="00A651AD" w:rsidP="00AB2DFA">
      <w:pPr>
        <w:pStyle w:val="Bezodstpw"/>
        <w:spacing w:line="276" w:lineRule="auto"/>
        <w:ind w:left="284"/>
        <w:jc w:val="both"/>
        <w:rPr>
          <w:rFonts w:ascii="Times New Roman" w:hAnsi="Times New Roman"/>
          <w:i/>
        </w:rPr>
      </w:pPr>
      <w:r w:rsidRPr="00FA7B4F">
        <w:rPr>
          <w:rFonts w:ascii="Times New Roman" w:hAnsi="Times New Roman"/>
          <w:i/>
        </w:rPr>
        <w:t>lub innym opakowaniu, która musi zawierać oznaczenie:</w:t>
      </w:r>
      <w:r w:rsidRPr="00FA7B4F">
        <w:rPr>
          <w:rFonts w:ascii="Times New Roman" w:hAnsi="Times New Roman"/>
          <w:b/>
        </w:rPr>
        <w:t xml:space="preserve"> </w:t>
      </w:r>
      <w:r w:rsidRPr="00FA7B4F">
        <w:rPr>
          <w:rFonts w:ascii="Times New Roman" w:hAnsi="Times New Roman"/>
          <w:i/>
        </w:rPr>
        <w:t>Oświadczenie o zmianie oferty musi zawierać nazwę i adres Wykonawcy oraz podpis Wykonawcy.</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Wykonawca nie może zastrzec nazwy (firmy) oraz jego adresu a także informacji dotyczących ceny, terminu wykonania zamówienia, okresu gwarancji i warunków płatności zawartych w jego ofercie. </w:t>
      </w:r>
    </w:p>
    <w:p w:rsidR="00A651AD" w:rsidRPr="009E5B76" w:rsidRDefault="00A651AD" w:rsidP="005B6416">
      <w:pPr>
        <w:pStyle w:val="Bezodstpw"/>
        <w:numPr>
          <w:ilvl w:val="0"/>
          <w:numId w:val="42"/>
        </w:numPr>
        <w:spacing w:line="276" w:lineRule="auto"/>
        <w:ind w:left="284" w:hanging="284"/>
        <w:jc w:val="both"/>
        <w:rPr>
          <w:rFonts w:ascii="Times New Roman" w:hAnsi="Times New Roman"/>
        </w:rPr>
      </w:pPr>
      <w:r w:rsidRPr="009E5B76">
        <w:rPr>
          <w:rFonts w:ascii="Times New Roman" w:hAnsi="Times New Roman"/>
        </w:rPr>
        <w:t>Ofertę złożoną po terminie składania ofert Zamawiający zwróci niezwłocznie.</w:t>
      </w:r>
    </w:p>
    <w:p w:rsidR="00501A0E" w:rsidRPr="008954AB" w:rsidRDefault="00501A0E" w:rsidP="00AB2DFA">
      <w:pPr>
        <w:pStyle w:val="Style7"/>
        <w:widowControl/>
        <w:spacing w:before="120" w:line="276" w:lineRule="auto"/>
        <w:jc w:val="left"/>
        <w:rPr>
          <w:rStyle w:val="FontStyle75"/>
          <w:sz w:val="24"/>
          <w:szCs w:val="24"/>
        </w:rPr>
      </w:pPr>
      <w:r w:rsidRPr="008954AB">
        <w:rPr>
          <w:rStyle w:val="FontStyle75"/>
          <w:sz w:val="24"/>
          <w:szCs w:val="24"/>
        </w:rPr>
        <w:lastRenderedPageBreak/>
        <w:t>Dział XV. Miejsce oraz termin składania i otwarcia ofert.</w:t>
      </w:r>
    </w:p>
    <w:p w:rsidR="006C28BA" w:rsidRPr="006D5F31" w:rsidRDefault="006C28BA" w:rsidP="006C28BA">
      <w:pPr>
        <w:pStyle w:val="Style22"/>
        <w:widowControl/>
        <w:numPr>
          <w:ilvl w:val="0"/>
          <w:numId w:val="16"/>
        </w:numPr>
        <w:spacing w:line="276" w:lineRule="auto"/>
        <w:ind w:left="284" w:hanging="284"/>
        <w:jc w:val="both"/>
        <w:rPr>
          <w:rStyle w:val="FontStyle77"/>
          <w:color w:val="000000" w:themeColor="text1"/>
          <w:sz w:val="24"/>
          <w:szCs w:val="24"/>
        </w:rPr>
      </w:pPr>
      <w:r w:rsidRPr="005757B7">
        <w:rPr>
          <w:rStyle w:val="FontStyle77"/>
          <w:color w:val="auto"/>
          <w:sz w:val="24"/>
          <w:szCs w:val="24"/>
        </w:rPr>
        <w:t xml:space="preserve">Ofertę należy złożyć Zamawiającemu w Urzędzie Gminy </w:t>
      </w:r>
      <w:r>
        <w:rPr>
          <w:rStyle w:val="FontStyle77"/>
          <w:color w:val="auto"/>
          <w:sz w:val="24"/>
          <w:szCs w:val="24"/>
        </w:rPr>
        <w:t>Fabianki,</w:t>
      </w:r>
      <w:r w:rsidRPr="005757B7">
        <w:rPr>
          <w:rStyle w:val="FontStyle77"/>
          <w:color w:val="auto"/>
          <w:sz w:val="24"/>
          <w:szCs w:val="24"/>
        </w:rPr>
        <w:t xml:space="preserve"> </w:t>
      </w:r>
      <w:r>
        <w:rPr>
          <w:rStyle w:val="FontStyle77"/>
          <w:color w:val="auto"/>
          <w:sz w:val="24"/>
          <w:szCs w:val="24"/>
        </w:rPr>
        <w:t>Fabianki 4</w:t>
      </w:r>
      <w:r w:rsidRPr="005757B7">
        <w:rPr>
          <w:rStyle w:val="FontStyle77"/>
          <w:color w:val="auto"/>
          <w:sz w:val="24"/>
          <w:szCs w:val="24"/>
        </w:rPr>
        <w:t>, 87-</w:t>
      </w:r>
      <w:r>
        <w:rPr>
          <w:rStyle w:val="FontStyle77"/>
          <w:color w:val="auto"/>
          <w:sz w:val="24"/>
          <w:szCs w:val="24"/>
        </w:rPr>
        <w:t>811</w:t>
      </w:r>
      <w:r w:rsidRPr="005757B7">
        <w:rPr>
          <w:rStyle w:val="FontStyle77"/>
          <w:color w:val="auto"/>
          <w:sz w:val="24"/>
          <w:szCs w:val="24"/>
        </w:rPr>
        <w:t xml:space="preserve"> </w:t>
      </w:r>
      <w:r>
        <w:rPr>
          <w:rStyle w:val="FontStyle77"/>
          <w:color w:val="auto"/>
          <w:sz w:val="24"/>
          <w:szCs w:val="24"/>
        </w:rPr>
        <w:t>Fabianki, pokój nr 23</w:t>
      </w:r>
      <w:r w:rsidRPr="005757B7">
        <w:rPr>
          <w:rStyle w:val="FontStyle77"/>
          <w:color w:val="auto"/>
          <w:sz w:val="24"/>
          <w:szCs w:val="24"/>
        </w:rPr>
        <w:t xml:space="preserve"> (Sekretariat) w terminie do dnia</w:t>
      </w:r>
      <w:r w:rsidRPr="000010F0">
        <w:rPr>
          <w:rStyle w:val="FontStyle77"/>
          <w:color w:val="FF0000"/>
          <w:sz w:val="24"/>
          <w:szCs w:val="24"/>
        </w:rPr>
        <w:t xml:space="preserve"> </w:t>
      </w:r>
      <w:r>
        <w:rPr>
          <w:rStyle w:val="FontStyle75"/>
          <w:b w:val="0"/>
          <w:color w:val="000000" w:themeColor="text1"/>
          <w:sz w:val="24"/>
          <w:szCs w:val="24"/>
        </w:rPr>
        <w:t>31</w:t>
      </w:r>
      <w:r w:rsidRPr="006D5F31">
        <w:rPr>
          <w:rStyle w:val="FontStyle75"/>
          <w:b w:val="0"/>
          <w:color w:val="000000" w:themeColor="text1"/>
          <w:sz w:val="24"/>
          <w:szCs w:val="24"/>
        </w:rPr>
        <w:t>.0</w:t>
      </w:r>
      <w:r>
        <w:rPr>
          <w:rStyle w:val="FontStyle75"/>
          <w:b w:val="0"/>
          <w:color w:val="000000" w:themeColor="text1"/>
          <w:sz w:val="24"/>
          <w:szCs w:val="24"/>
        </w:rPr>
        <w:t>7</w:t>
      </w:r>
      <w:r w:rsidRPr="006D5F31">
        <w:rPr>
          <w:rStyle w:val="FontStyle75"/>
          <w:b w:val="0"/>
          <w:color w:val="000000" w:themeColor="text1"/>
          <w:sz w:val="24"/>
          <w:szCs w:val="24"/>
        </w:rPr>
        <w:t>.2018</w:t>
      </w:r>
      <w:r w:rsidRPr="006D5F31">
        <w:rPr>
          <w:rStyle w:val="FontStyle75"/>
          <w:color w:val="000000" w:themeColor="text1"/>
          <w:sz w:val="24"/>
          <w:szCs w:val="24"/>
        </w:rPr>
        <w:t xml:space="preserve"> </w:t>
      </w:r>
      <w:r w:rsidRPr="006D5F31">
        <w:rPr>
          <w:rStyle w:val="FontStyle77"/>
          <w:color w:val="000000" w:themeColor="text1"/>
          <w:sz w:val="24"/>
          <w:szCs w:val="24"/>
        </w:rPr>
        <w:t>roku, do godz. 10:00.</w:t>
      </w:r>
    </w:p>
    <w:p w:rsidR="006C28BA" w:rsidRPr="00D30243" w:rsidRDefault="006C28BA" w:rsidP="006C28BA">
      <w:pPr>
        <w:pStyle w:val="Style22"/>
        <w:widowControl/>
        <w:numPr>
          <w:ilvl w:val="0"/>
          <w:numId w:val="16"/>
        </w:numPr>
        <w:spacing w:line="276" w:lineRule="auto"/>
        <w:ind w:left="284" w:hanging="284"/>
        <w:jc w:val="both"/>
        <w:rPr>
          <w:rStyle w:val="FontStyle77"/>
          <w:color w:val="auto"/>
          <w:sz w:val="24"/>
          <w:szCs w:val="24"/>
        </w:rPr>
      </w:pPr>
      <w:r w:rsidRPr="00D30243">
        <w:rPr>
          <w:rStyle w:val="FontStyle77"/>
          <w:color w:val="auto"/>
          <w:sz w:val="24"/>
          <w:szCs w:val="24"/>
        </w:rPr>
        <w:t>Złożona oferta zostanie przez Zamawiającego zarejestrowana (dzień, godzina) oraz otrzyma kolejny numer.</w:t>
      </w:r>
    </w:p>
    <w:p w:rsidR="006C28BA" w:rsidRPr="006D5F31" w:rsidRDefault="006C28BA" w:rsidP="006C28BA">
      <w:pPr>
        <w:pStyle w:val="Style22"/>
        <w:widowControl/>
        <w:numPr>
          <w:ilvl w:val="0"/>
          <w:numId w:val="16"/>
        </w:numPr>
        <w:spacing w:line="276" w:lineRule="auto"/>
        <w:ind w:left="284" w:hanging="284"/>
        <w:jc w:val="both"/>
        <w:rPr>
          <w:rStyle w:val="FontStyle77"/>
          <w:color w:val="000000" w:themeColor="text1"/>
          <w:sz w:val="24"/>
          <w:szCs w:val="24"/>
        </w:rPr>
      </w:pPr>
      <w:r w:rsidRPr="006D5F31">
        <w:rPr>
          <w:rStyle w:val="FontStyle77"/>
          <w:color w:val="000000" w:themeColor="text1"/>
          <w:sz w:val="24"/>
          <w:szCs w:val="24"/>
        </w:rPr>
        <w:t xml:space="preserve">Otwarcie ofert nastąpi w </w:t>
      </w:r>
      <w:r w:rsidRPr="005757B7">
        <w:rPr>
          <w:rStyle w:val="FontStyle77"/>
          <w:color w:val="auto"/>
          <w:sz w:val="24"/>
          <w:szCs w:val="24"/>
        </w:rPr>
        <w:t xml:space="preserve">Urzędzie Gminy </w:t>
      </w:r>
      <w:r>
        <w:rPr>
          <w:rStyle w:val="FontStyle77"/>
          <w:color w:val="auto"/>
          <w:sz w:val="24"/>
          <w:szCs w:val="24"/>
        </w:rPr>
        <w:t>Fabianki,</w:t>
      </w:r>
      <w:r w:rsidRPr="005757B7">
        <w:rPr>
          <w:rStyle w:val="FontStyle77"/>
          <w:color w:val="auto"/>
          <w:sz w:val="24"/>
          <w:szCs w:val="24"/>
        </w:rPr>
        <w:t xml:space="preserve"> </w:t>
      </w:r>
      <w:r>
        <w:rPr>
          <w:rStyle w:val="FontStyle77"/>
          <w:color w:val="auto"/>
          <w:sz w:val="24"/>
          <w:szCs w:val="24"/>
        </w:rPr>
        <w:t>Fabianki 4</w:t>
      </w:r>
      <w:r w:rsidRPr="005757B7">
        <w:rPr>
          <w:rStyle w:val="FontStyle77"/>
          <w:color w:val="auto"/>
          <w:sz w:val="24"/>
          <w:szCs w:val="24"/>
        </w:rPr>
        <w:t>, 87-</w:t>
      </w:r>
      <w:r>
        <w:rPr>
          <w:rStyle w:val="FontStyle77"/>
          <w:color w:val="auto"/>
          <w:sz w:val="24"/>
          <w:szCs w:val="24"/>
        </w:rPr>
        <w:t>811</w:t>
      </w:r>
      <w:r w:rsidRPr="005757B7">
        <w:rPr>
          <w:rStyle w:val="FontStyle77"/>
          <w:color w:val="auto"/>
          <w:sz w:val="24"/>
          <w:szCs w:val="24"/>
        </w:rPr>
        <w:t xml:space="preserve"> </w:t>
      </w:r>
      <w:r>
        <w:rPr>
          <w:rStyle w:val="FontStyle77"/>
          <w:color w:val="auto"/>
          <w:sz w:val="24"/>
          <w:szCs w:val="24"/>
        </w:rPr>
        <w:t>Fabianki, pokój nr 2</w:t>
      </w:r>
      <w:r w:rsidRPr="006D5F31">
        <w:rPr>
          <w:rStyle w:val="FontStyle77"/>
          <w:color w:val="000000" w:themeColor="text1"/>
          <w:sz w:val="24"/>
          <w:szCs w:val="24"/>
        </w:rPr>
        <w:t xml:space="preserve"> </w:t>
      </w:r>
      <w:r>
        <w:rPr>
          <w:rStyle w:val="FontStyle77"/>
          <w:color w:val="000000" w:themeColor="text1"/>
          <w:sz w:val="24"/>
          <w:szCs w:val="24"/>
        </w:rPr>
        <w:t>–</w:t>
      </w:r>
      <w:r w:rsidRPr="006D5F31">
        <w:rPr>
          <w:rStyle w:val="FontStyle77"/>
          <w:color w:val="000000" w:themeColor="text1"/>
          <w:sz w:val="24"/>
          <w:szCs w:val="24"/>
        </w:rPr>
        <w:t xml:space="preserve"> </w:t>
      </w:r>
      <w:r>
        <w:rPr>
          <w:rStyle w:val="FontStyle77"/>
          <w:color w:val="000000" w:themeColor="text1"/>
          <w:sz w:val="24"/>
          <w:szCs w:val="24"/>
        </w:rPr>
        <w:t>(S</w:t>
      </w:r>
      <w:r w:rsidRPr="006D5F31">
        <w:rPr>
          <w:rStyle w:val="FontStyle77"/>
          <w:color w:val="000000" w:themeColor="text1"/>
          <w:sz w:val="24"/>
          <w:szCs w:val="24"/>
        </w:rPr>
        <w:t xml:space="preserve">ala </w:t>
      </w:r>
      <w:r>
        <w:rPr>
          <w:rStyle w:val="FontStyle77"/>
          <w:color w:val="000000" w:themeColor="text1"/>
          <w:sz w:val="24"/>
          <w:szCs w:val="24"/>
        </w:rPr>
        <w:t>konferencyjna)</w:t>
      </w:r>
      <w:r w:rsidRPr="006D5F31">
        <w:rPr>
          <w:rStyle w:val="FontStyle77"/>
          <w:color w:val="000000" w:themeColor="text1"/>
          <w:sz w:val="24"/>
          <w:szCs w:val="24"/>
        </w:rPr>
        <w:t xml:space="preserve"> dnia </w:t>
      </w:r>
      <w:r>
        <w:rPr>
          <w:rStyle w:val="FontStyle75"/>
          <w:b w:val="0"/>
          <w:color w:val="000000" w:themeColor="text1"/>
          <w:sz w:val="24"/>
          <w:szCs w:val="24"/>
        </w:rPr>
        <w:t>31</w:t>
      </w:r>
      <w:r w:rsidRPr="006D5F31">
        <w:rPr>
          <w:rStyle w:val="FontStyle75"/>
          <w:b w:val="0"/>
          <w:color w:val="000000" w:themeColor="text1"/>
          <w:sz w:val="24"/>
          <w:szCs w:val="24"/>
        </w:rPr>
        <w:t>.0</w:t>
      </w:r>
      <w:r>
        <w:rPr>
          <w:rStyle w:val="FontStyle75"/>
          <w:b w:val="0"/>
          <w:color w:val="000000" w:themeColor="text1"/>
          <w:sz w:val="24"/>
          <w:szCs w:val="24"/>
        </w:rPr>
        <w:t>7</w:t>
      </w:r>
      <w:r w:rsidRPr="006D5F31">
        <w:rPr>
          <w:rStyle w:val="FontStyle75"/>
          <w:b w:val="0"/>
          <w:color w:val="000000" w:themeColor="text1"/>
          <w:sz w:val="24"/>
          <w:szCs w:val="24"/>
        </w:rPr>
        <w:t>.2018</w:t>
      </w:r>
      <w:r w:rsidRPr="006D5F31">
        <w:rPr>
          <w:rStyle w:val="FontStyle75"/>
          <w:color w:val="000000" w:themeColor="text1"/>
          <w:sz w:val="24"/>
          <w:szCs w:val="24"/>
        </w:rPr>
        <w:t xml:space="preserve"> </w:t>
      </w:r>
      <w:r w:rsidRPr="006D5F31">
        <w:rPr>
          <w:rStyle w:val="FontStyle77"/>
          <w:color w:val="000000" w:themeColor="text1"/>
          <w:sz w:val="24"/>
          <w:szCs w:val="24"/>
        </w:rPr>
        <w:t>roku o godz. 10:</w:t>
      </w:r>
      <w:r w:rsidR="006D4F4F">
        <w:rPr>
          <w:rStyle w:val="FontStyle77"/>
          <w:color w:val="000000" w:themeColor="text1"/>
          <w:sz w:val="24"/>
          <w:szCs w:val="24"/>
        </w:rPr>
        <w:t>15</w:t>
      </w:r>
      <w:r w:rsidRPr="006D5F31">
        <w:rPr>
          <w:rStyle w:val="FontStyle77"/>
          <w:color w:val="000000" w:themeColor="text1"/>
          <w:sz w:val="24"/>
          <w:szCs w:val="24"/>
        </w:rPr>
        <w:t>.</w:t>
      </w:r>
    </w:p>
    <w:p w:rsidR="00501A0E" w:rsidRPr="008954AB" w:rsidRDefault="00501A0E" w:rsidP="00887F71">
      <w:pPr>
        <w:pStyle w:val="Style22"/>
        <w:widowControl/>
        <w:numPr>
          <w:ilvl w:val="0"/>
          <w:numId w:val="16"/>
        </w:numPr>
        <w:spacing w:line="276" w:lineRule="auto"/>
        <w:ind w:left="284" w:hanging="284"/>
        <w:jc w:val="both"/>
        <w:rPr>
          <w:rStyle w:val="FontStyle77"/>
          <w:sz w:val="24"/>
          <w:szCs w:val="24"/>
        </w:rPr>
      </w:pPr>
      <w:r w:rsidRPr="008954AB">
        <w:rPr>
          <w:rStyle w:val="FontStyle77"/>
          <w:sz w:val="24"/>
          <w:szCs w:val="24"/>
        </w:rPr>
        <w:t>Wykonawcy mogą być obecni przy otwieraniu ofert.</w:t>
      </w:r>
    </w:p>
    <w:p w:rsidR="00501A0E" w:rsidRPr="008954AB" w:rsidRDefault="00501A0E" w:rsidP="00887F71">
      <w:pPr>
        <w:pStyle w:val="Style22"/>
        <w:widowControl/>
        <w:numPr>
          <w:ilvl w:val="0"/>
          <w:numId w:val="16"/>
        </w:numPr>
        <w:spacing w:line="276" w:lineRule="auto"/>
        <w:ind w:left="284" w:hanging="284"/>
        <w:jc w:val="both"/>
        <w:rPr>
          <w:rStyle w:val="FontStyle77"/>
          <w:sz w:val="24"/>
          <w:szCs w:val="24"/>
        </w:rPr>
      </w:pPr>
      <w:r w:rsidRPr="008954AB">
        <w:rPr>
          <w:rStyle w:val="FontStyle77"/>
          <w:sz w:val="24"/>
          <w:szCs w:val="24"/>
        </w:rPr>
        <w:t>Jeżeli w ofercie Wykonawca poda cenę napisaną słownie inną niż cenę napisaną cyfrowo, podczas otwarcia ofert zostanie podana cena napisana słownie.</w:t>
      </w:r>
    </w:p>
    <w:p w:rsidR="00501A0E" w:rsidRPr="008954AB" w:rsidRDefault="00501A0E" w:rsidP="00887F71">
      <w:pPr>
        <w:pStyle w:val="Style22"/>
        <w:widowControl/>
        <w:numPr>
          <w:ilvl w:val="0"/>
          <w:numId w:val="16"/>
        </w:numPr>
        <w:spacing w:line="276" w:lineRule="auto"/>
        <w:ind w:left="284" w:hanging="284"/>
        <w:jc w:val="both"/>
        <w:rPr>
          <w:rStyle w:val="FontStyle77"/>
          <w:sz w:val="24"/>
          <w:szCs w:val="24"/>
        </w:rPr>
      </w:pPr>
      <w:r w:rsidRPr="008954AB">
        <w:rPr>
          <w:rStyle w:val="FontStyle77"/>
          <w:sz w:val="24"/>
          <w:szCs w:val="24"/>
        </w:rPr>
        <w:t>Zgodnie z art. 86 ust. 5 ustawy PZP niezwłocznie po otwarciu ofert Zamawiający zamieszcza na swojej stronie internetowej informacje dotyczące:</w:t>
      </w:r>
    </w:p>
    <w:p w:rsidR="00501A0E" w:rsidRPr="008954AB" w:rsidRDefault="00501A0E" w:rsidP="00887F71">
      <w:pPr>
        <w:pStyle w:val="Style22"/>
        <w:widowControl/>
        <w:numPr>
          <w:ilvl w:val="0"/>
          <w:numId w:val="17"/>
        </w:numPr>
        <w:spacing w:line="276" w:lineRule="auto"/>
        <w:ind w:left="567" w:hanging="283"/>
        <w:jc w:val="both"/>
        <w:rPr>
          <w:rStyle w:val="FontStyle77"/>
          <w:sz w:val="24"/>
          <w:szCs w:val="24"/>
        </w:rPr>
      </w:pPr>
      <w:r w:rsidRPr="008954AB">
        <w:rPr>
          <w:rStyle w:val="FontStyle77"/>
          <w:sz w:val="24"/>
          <w:szCs w:val="24"/>
        </w:rPr>
        <w:t>kwoty, jaką zamierza przeznaczyć na sfinansowanie zamówienia;</w:t>
      </w:r>
    </w:p>
    <w:p w:rsidR="00501A0E" w:rsidRPr="008954AB" w:rsidRDefault="00501A0E" w:rsidP="00887F71">
      <w:pPr>
        <w:pStyle w:val="Style22"/>
        <w:widowControl/>
        <w:numPr>
          <w:ilvl w:val="0"/>
          <w:numId w:val="17"/>
        </w:numPr>
        <w:spacing w:line="276" w:lineRule="auto"/>
        <w:ind w:left="567" w:hanging="283"/>
        <w:jc w:val="both"/>
        <w:rPr>
          <w:rStyle w:val="FontStyle77"/>
          <w:sz w:val="24"/>
          <w:szCs w:val="24"/>
        </w:rPr>
      </w:pPr>
      <w:r w:rsidRPr="008954AB">
        <w:rPr>
          <w:rStyle w:val="FontStyle77"/>
          <w:sz w:val="24"/>
          <w:szCs w:val="24"/>
        </w:rPr>
        <w:t>firmy oraz adresów Wykonawców, którzy złożyli oferty w terminie;</w:t>
      </w:r>
    </w:p>
    <w:p w:rsidR="00501A0E" w:rsidRPr="008954AB" w:rsidRDefault="00501A0E" w:rsidP="00887F71">
      <w:pPr>
        <w:pStyle w:val="Style22"/>
        <w:widowControl/>
        <w:numPr>
          <w:ilvl w:val="0"/>
          <w:numId w:val="17"/>
        </w:numPr>
        <w:spacing w:line="276" w:lineRule="auto"/>
        <w:ind w:left="567" w:hanging="283"/>
        <w:jc w:val="both"/>
        <w:rPr>
          <w:rStyle w:val="FontStyle77"/>
          <w:sz w:val="24"/>
          <w:szCs w:val="24"/>
        </w:rPr>
      </w:pPr>
      <w:r w:rsidRPr="008954AB">
        <w:rPr>
          <w:rStyle w:val="FontStyle77"/>
          <w:sz w:val="24"/>
          <w:szCs w:val="24"/>
        </w:rPr>
        <w:t>ceny, terminów wykonania zamówienia, okresów gwarancji i warunków płatności zawartych w ofertach.</w:t>
      </w:r>
    </w:p>
    <w:p w:rsidR="00501A0E" w:rsidRPr="008954AB" w:rsidRDefault="00501A0E" w:rsidP="00AB2DFA">
      <w:pPr>
        <w:pStyle w:val="Style22"/>
        <w:widowControl/>
        <w:spacing w:line="276" w:lineRule="auto"/>
        <w:ind w:left="284" w:right="-2" w:hanging="284"/>
        <w:jc w:val="both"/>
        <w:rPr>
          <w:rStyle w:val="FontStyle77"/>
          <w:sz w:val="24"/>
          <w:szCs w:val="24"/>
        </w:rPr>
      </w:pPr>
      <w:r w:rsidRPr="008954AB">
        <w:rPr>
          <w:rStyle w:val="FontStyle77"/>
          <w:sz w:val="24"/>
          <w:szCs w:val="24"/>
        </w:rPr>
        <w:t>7.</w:t>
      </w:r>
      <w:r w:rsidRPr="008954AB">
        <w:rPr>
          <w:rStyle w:val="FontStyle77"/>
          <w:sz w:val="24"/>
          <w:szCs w:val="24"/>
        </w:rPr>
        <w:tab/>
        <w:t>W toku badania i oceny ofert Zamawiający może żądać od Wykonawców wyjaśnień dotyczących</w:t>
      </w:r>
      <w:r w:rsidR="008954AB">
        <w:rPr>
          <w:rStyle w:val="FontStyle77"/>
          <w:sz w:val="24"/>
          <w:szCs w:val="24"/>
        </w:rPr>
        <w:t xml:space="preserve"> </w:t>
      </w:r>
      <w:r w:rsidRPr="008954AB">
        <w:rPr>
          <w:rStyle w:val="FontStyle77"/>
          <w:sz w:val="24"/>
          <w:szCs w:val="24"/>
        </w:rPr>
        <w:t>treści złożonych ofert.</w:t>
      </w:r>
      <w:r w:rsidR="008954AB">
        <w:rPr>
          <w:rStyle w:val="FontStyle77"/>
          <w:sz w:val="24"/>
          <w:szCs w:val="24"/>
        </w:rPr>
        <w:t xml:space="preserve"> </w:t>
      </w:r>
    </w:p>
    <w:p w:rsidR="00CB76C0" w:rsidRDefault="00CB76C0" w:rsidP="00AB2DFA">
      <w:pPr>
        <w:pStyle w:val="Style7"/>
        <w:widowControl/>
        <w:spacing w:line="276" w:lineRule="auto"/>
        <w:jc w:val="left"/>
        <w:rPr>
          <w:rStyle w:val="FontStyle75"/>
          <w:sz w:val="24"/>
          <w:szCs w:val="24"/>
        </w:rPr>
      </w:pPr>
    </w:p>
    <w:p w:rsidR="00501A0E" w:rsidRPr="009A06B9" w:rsidRDefault="00501A0E" w:rsidP="00AB2DFA">
      <w:pPr>
        <w:pStyle w:val="Style7"/>
        <w:widowControl/>
        <w:spacing w:line="276" w:lineRule="auto"/>
        <w:jc w:val="left"/>
        <w:rPr>
          <w:rStyle w:val="FontStyle75"/>
          <w:sz w:val="24"/>
          <w:szCs w:val="24"/>
        </w:rPr>
      </w:pPr>
      <w:r w:rsidRPr="009A06B9">
        <w:rPr>
          <w:rStyle w:val="FontStyle75"/>
          <w:sz w:val="24"/>
          <w:szCs w:val="24"/>
        </w:rPr>
        <w:t>Dział XVI. Opis sposobu obliczania ceny.</w:t>
      </w:r>
    </w:p>
    <w:p w:rsidR="00501A0E" w:rsidRPr="00EB04FE" w:rsidRDefault="00501A0E" w:rsidP="00887F71">
      <w:pPr>
        <w:pStyle w:val="Style30"/>
        <w:widowControl/>
        <w:numPr>
          <w:ilvl w:val="0"/>
          <w:numId w:val="18"/>
        </w:numPr>
        <w:spacing w:line="276" w:lineRule="auto"/>
        <w:ind w:left="284" w:hanging="284"/>
        <w:rPr>
          <w:rStyle w:val="FontStyle77"/>
          <w:color w:val="auto"/>
          <w:sz w:val="24"/>
          <w:szCs w:val="24"/>
        </w:rPr>
      </w:pPr>
      <w:r w:rsidRPr="00EB04FE">
        <w:rPr>
          <w:rStyle w:val="FontStyle77"/>
          <w:color w:val="auto"/>
          <w:sz w:val="24"/>
          <w:szCs w:val="24"/>
        </w:rPr>
        <w:t xml:space="preserve">Wykonawca określi cenę oferty brutto (formularz ofertowy, załącznik nr </w:t>
      </w:r>
      <w:r w:rsidR="00EB04FE" w:rsidRPr="00EB04FE">
        <w:rPr>
          <w:rStyle w:val="FontStyle77"/>
          <w:color w:val="auto"/>
          <w:sz w:val="24"/>
          <w:szCs w:val="24"/>
        </w:rPr>
        <w:t>1</w:t>
      </w:r>
      <w:r w:rsidRPr="00EB04FE">
        <w:rPr>
          <w:rStyle w:val="FontStyle77"/>
          <w:color w:val="auto"/>
          <w:sz w:val="24"/>
          <w:szCs w:val="24"/>
        </w:rPr>
        <w:t xml:space="preserve"> do SIWZ), która stanowić będzie wynagrodzenie za realizację całego przedmiotu zamówienia, podając ją w zapisie liczbowym i słownie z dokładnością co do grosza (do dwóch miejsc po przecinku).</w:t>
      </w:r>
    </w:p>
    <w:p w:rsidR="00501A0E" w:rsidRPr="00B42685" w:rsidRDefault="00501A0E" w:rsidP="00887F71">
      <w:pPr>
        <w:pStyle w:val="Style30"/>
        <w:widowControl/>
        <w:numPr>
          <w:ilvl w:val="0"/>
          <w:numId w:val="18"/>
        </w:numPr>
        <w:spacing w:line="276" w:lineRule="auto"/>
        <w:ind w:left="284" w:hanging="284"/>
        <w:rPr>
          <w:rStyle w:val="FontStyle77"/>
          <w:sz w:val="24"/>
          <w:szCs w:val="24"/>
        </w:rPr>
      </w:pPr>
      <w:r w:rsidRPr="00B42685">
        <w:rPr>
          <w:rStyle w:val="FontStyle77"/>
          <w:sz w:val="24"/>
          <w:szCs w:val="24"/>
        </w:rPr>
        <w:t>Rozliczenie pomiędzy Zamawiającym a przyszłym Wykonawcą odbywać się będzie w złotych polskich.</w:t>
      </w:r>
    </w:p>
    <w:p w:rsidR="00501A0E" w:rsidRPr="00B42685" w:rsidRDefault="00501A0E" w:rsidP="00887F71">
      <w:pPr>
        <w:pStyle w:val="Style30"/>
        <w:widowControl/>
        <w:numPr>
          <w:ilvl w:val="0"/>
          <w:numId w:val="18"/>
        </w:numPr>
        <w:spacing w:line="276" w:lineRule="auto"/>
        <w:ind w:left="284" w:hanging="284"/>
        <w:rPr>
          <w:rStyle w:val="FontStyle77"/>
          <w:sz w:val="24"/>
          <w:szCs w:val="24"/>
        </w:rPr>
      </w:pPr>
      <w:r w:rsidRPr="00B42685">
        <w:rPr>
          <w:rStyle w:val="FontStyle77"/>
          <w:sz w:val="24"/>
          <w:szCs w:val="24"/>
        </w:rPr>
        <w:t>Cena musi być wyrażona w złotych polskich.</w:t>
      </w:r>
    </w:p>
    <w:p w:rsidR="00501A0E" w:rsidRPr="00B42685" w:rsidRDefault="00501A0E" w:rsidP="00887F71">
      <w:pPr>
        <w:pStyle w:val="Style30"/>
        <w:widowControl/>
        <w:numPr>
          <w:ilvl w:val="0"/>
          <w:numId w:val="18"/>
        </w:numPr>
        <w:tabs>
          <w:tab w:val="left" w:pos="2280"/>
        </w:tabs>
        <w:spacing w:line="276" w:lineRule="auto"/>
        <w:ind w:left="284" w:hanging="284"/>
        <w:rPr>
          <w:rStyle w:val="FontStyle77"/>
          <w:sz w:val="24"/>
          <w:szCs w:val="24"/>
        </w:rPr>
      </w:pPr>
      <w:r w:rsidRPr="00B42685">
        <w:rPr>
          <w:rStyle w:val="FontStyle77"/>
          <w:sz w:val="24"/>
          <w:szCs w:val="24"/>
        </w:rPr>
        <w:t>Cena oferty musi zawierać wszystkie koszty niezbędne do zrealizowania zamówienia.</w:t>
      </w:r>
    </w:p>
    <w:p w:rsidR="00501A0E" w:rsidRDefault="00501A0E" w:rsidP="00887F71">
      <w:pPr>
        <w:pStyle w:val="Style28"/>
        <w:widowControl/>
        <w:numPr>
          <w:ilvl w:val="0"/>
          <w:numId w:val="18"/>
        </w:numPr>
        <w:spacing w:line="276" w:lineRule="auto"/>
        <w:ind w:left="284" w:hanging="284"/>
        <w:rPr>
          <w:rStyle w:val="FontStyle77"/>
          <w:sz w:val="24"/>
          <w:szCs w:val="24"/>
        </w:rPr>
      </w:pPr>
      <w:r w:rsidRPr="00B42685">
        <w:rPr>
          <w:rStyle w:val="FontStyle77"/>
          <w:sz w:val="24"/>
          <w:szCs w:val="24"/>
        </w:rPr>
        <w:t>Zamawiający zwróci się do Wykonawcy o udzielenie wyjaśnień dotyczących ceny, jeżeli oferta będzie zawierała rażąco niska cenę w stosunku do przedmiotu zamówienia zgodnie z art. 90 ust. 1 ustawy PZP. Zamawiający odrzuci ofertę Wykonawcy, który nie złożył wyjaśnień w wyznaczonym terminie lub jeżeli dokonana przez Zamawiającego ocena wyjaśnień potwierdzi, że oferta zawiera rażąco niską cenę w stosunku do przedmiotu zamówienia.</w:t>
      </w:r>
    </w:p>
    <w:p w:rsidR="004E4E44" w:rsidRPr="00B42685" w:rsidRDefault="004E4E44" w:rsidP="00887F71">
      <w:pPr>
        <w:pStyle w:val="Style28"/>
        <w:widowControl/>
        <w:numPr>
          <w:ilvl w:val="0"/>
          <w:numId w:val="18"/>
        </w:numPr>
        <w:spacing w:line="276" w:lineRule="auto"/>
        <w:ind w:left="284" w:hanging="284"/>
        <w:rPr>
          <w:rStyle w:val="FontStyle77"/>
          <w:sz w:val="24"/>
          <w:szCs w:val="24"/>
        </w:rPr>
      </w:pPr>
      <w: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w:t>
      </w:r>
    </w:p>
    <w:p w:rsidR="00501A0E" w:rsidRPr="00B121F6" w:rsidRDefault="00F8758C" w:rsidP="00B121F6">
      <w:pPr>
        <w:pStyle w:val="Style50"/>
        <w:widowControl/>
        <w:numPr>
          <w:ilvl w:val="0"/>
          <w:numId w:val="18"/>
        </w:numPr>
        <w:spacing w:line="276" w:lineRule="auto"/>
        <w:ind w:left="284" w:hanging="284"/>
        <w:jc w:val="both"/>
        <w:rPr>
          <w:rStyle w:val="FontStyle77"/>
          <w:sz w:val="24"/>
          <w:szCs w:val="24"/>
        </w:rPr>
      </w:pPr>
      <w:r w:rsidRPr="00B121F6">
        <w:rPr>
          <w:rStyle w:val="FontStyle77"/>
          <w:sz w:val="24"/>
          <w:szCs w:val="24"/>
        </w:rPr>
        <w:t>Każd</w:t>
      </w:r>
      <w:r w:rsidR="00B121F6" w:rsidRPr="00B121F6">
        <w:rPr>
          <w:rStyle w:val="FontStyle77"/>
          <w:sz w:val="24"/>
          <w:szCs w:val="24"/>
        </w:rPr>
        <w:t>a</w:t>
      </w:r>
      <w:r w:rsidRPr="00B121F6">
        <w:rPr>
          <w:rStyle w:val="FontStyle77"/>
          <w:sz w:val="24"/>
          <w:szCs w:val="24"/>
        </w:rPr>
        <w:t xml:space="preserve"> </w:t>
      </w:r>
      <w:r w:rsidR="00B121F6" w:rsidRPr="00B121F6">
        <w:rPr>
          <w:rStyle w:val="FontStyle77"/>
          <w:sz w:val="24"/>
          <w:szCs w:val="24"/>
        </w:rPr>
        <w:t>część</w:t>
      </w:r>
      <w:r w:rsidRPr="00B121F6">
        <w:rPr>
          <w:rStyle w:val="FontStyle77"/>
          <w:sz w:val="24"/>
          <w:szCs w:val="24"/>
        </w:rPr>
        <w:t xml:space="preserve"> podlega oddzielnej ocenie</w:t>
      </w:r>
      <w:r w:rsidR="00B121F6" w:rsidRPr="00B121F6">
        <w:rPr>
          <w:rStyle w:val="FontStyle77"/>
          <w:sz w:val="24"/>
          <w:szCs w:val="24"/>
        </w:rPr>
        <w:t>.</w:t>
      </w:r>
    </w:p>
    <w:p w:rsidR="00501A0E" w:rsidRPr="00B121F6" w:rsidRDefault="00501A0E" w:rsidP="00AB2DFA">
      <w:pPr>
        <w:pStyle w:val="Style21"/>
        <w:widowControl/>
        <w:spacing w:line="276" w:lineRule="auto"/>
        <w:ind w:right="346"/>
        <w:jc w:val="left"/>
      </w:pPr>
    </w:p>
    <w:p w:rsidR="00501A0E" w:rsidRPr="00174188" w:rsidRDefault="00501A0E" w:rsidP="00AB2DFA">
      <w:pPr>
        <w:pStyle w:val="Style21"/>
        <w:widowControl/>
        <w:tabs>
          <w:tab w:val="left" w:pos="1589"/>
        </w:tabs>
        <w:spacing w:before="130" w:line="276" w:lineRule="auto"/>
        <w:ind w:right="-2"/>
        <w:jc w:val="left"/>
        <w:rPr>
          <w:rStyle w:val="FontStyle75"/>
          <w:sz w:val="24"/>
          <w:szCs w:val="24"/>
        </w:rPr>
      </w:pPr>
      <w:r w:rsidRPr="00174188">
        <w:rPr>
          <w:rStyle w:val="FontStyle75"/>
          <w:sz w:val="24"/>
          <w:szCs w:val="24"/>
        </w:rPr>
        <w:lastRenderedPageBreak/>
        <w:t>Dział XVII. Opis kryteriów, którymi Zamawiający będzie się kierował przy wyborze oferty,</w:t>
      </w:r>
      <w:r w:rsidR="00B42685" w:rsidRPr="00174188">
        <w:rPr>
          <w:rStyle w:val="FontStyle75"/>
          <w:sz w:val="24"/>
          <w:szCs w:val="24"/>
        </w:rPr>
        <w:t xml:space="preserve"> </w:t>
      </w:r>
      <w:r w:rsidRPr="00174188">
        <w:rPr>
          <w:rStyle w:val="FontStyle75"/>
          <w:sz w:val="24"/>
          <w:szCs w:val="24"/>
        </w:rPr>
        <w:t>wraz</w:t>
      </w:r>
      <w:r w:rsidR="00B42685" w:rsidRPr="00174188">
        <w:rPr>
          <w:rStyle w:val="FontStyle75"/>
          <w:sz w:val="24"/>
          <w:szCs w:val="24"/>
        </w:rPr>
        <w:t xml:space="preserve"> </w:t>
      </w:r>
      <w:r w:rsidRPr="00174188">
        <w:rPr>
          <w:rStyle w:val="FontStyle75"/>
          <w:sz w:val="24"/>
          <w:szCs w:val="24"/>
        </w:rPr>
        <w:t>z podaniem wag tych kryteriów i sposobu oceny ofert.</w:t>
      </w:r>
    </w:p>
    <w:p w:rsidR="00D30243" w:rsidRPr="00B636AB" w:rsidRDefault="00D30243" w:rsidP="005B6416">
      <w:pPr>
        <w:pStyle w:val="Style11"/>
        <w:widowControl/>
        <w:numPr>
          <w:ilvl w:val="0"/>
          <w:numId w:val="40"/>
        </w:numPr>
        <w:spacing w:before="67" w:line="276" w:lineRule="auto"/>
        <w:ind w:left="284" w:hanging="284"/>
        <w:rPr>
          <w:rStyle w:val="FontStyle44"/>
          <w:sz w:val="24"/>
          <w:szCs w:val="24"/>
        </w:rPr>
      </w:pPr>
      <w:r w:rsidRPr="00B636AB">
        <w:rPr>
          <w:rStyle w:val="FontStyle44"/>
          <w:sz w:val="24"/>
          <w:szCs w:val="24"/>
        </w:rPr>
        <w:t>Przy wyborze oferty Zamawiający będzie się kierował następującymi kryteriami:</w:t>
      </w:r>
    </w:p>
    <w:p w:rsidR="00D30243" w:rsidRPr="00B636AB" w:rsidRDefault="00D30243" w:rsidP="005B6416">
      <w:pPr>
        <w:pStyle w:val="Style12"/>
        <w:widowControl/>
        <w:numPr>
          <w:ilvl w:val="0"/>
          <w:numId w:val="41"/>
        </w:numPr>
        <w:spacing w:line="276" w:lineRule="auto"/>
        <w:ind w:left="567" w:hanging="283"/>
        <w:jc w:val="both"/>
        <w:rPr>
          <w:rStyle w:val="FontStyle44"/>
          <w:sz w:val="24"/>
          <w:szCs w:val="24"/>
        </w:rPr>
      </w:pPr>
      <w:r w:rsidRPr="00B636AB">
        <w:rPr>
          <w:rStyle w:val="FontStyle44"/>
          <w:sz w:val="24"/>
          <w:szCs w:val="24"/>
        </w:rPr>
        <w:t xml:space="preserve">Cena - waga </w:t>
      </w:r>
      <w:r w:rsidR="00A651AD">
        <w:rPr>
          <w:rStyle w:val="FontStyle44"/>
          <w:sz w:val="24"/>
          <w:szCs w:val="24"/>
        </w:rPr>
        <w:t>60</w:t>
      </w:r>
      <w:r w:rsidRPr="00B636AB">
        <w:rPr>
          <w:rStyle w:val="FontStyle44"/>
          <w:sz w:val="24"/>
          <w:szCs w:val="24"/>
        </w:rPr>
        <w:t xml:space="preserve"> %</w:t>
      </w:r>
      <w:r w:rsidRPr="00B636AB">
        <w:rPr>
          <w:rStyle w:val="FontStyle44"/>
          <w:sz w:val="24"/>
          <w:szCs w:val="24"/>
          <w:lang w:val="en-US"/>
        </w:rPr>
        <w:t xml:space="preserve"> (max</w:t>
      </w:r>
      <w:r w:rsidRPr="00B636AB">
        <w:rPr>
          <w:rStyle w:val="FontStyle44"/>
          <w:sz w:val="24"/>
          <w:szCs w:val="24"/>
        </w:rPr>
        <w:t xml:space="preserve"> </w:t>
      </w:r>
      <w:r w:rsidR="00A651AD">
        <w:rPr>
          <w:rStyle w:val="FontStyle44"/>
          <w:sz w:val="24"/>
          <w:szCs w:val="24"/>
        </w:rPr>
        <w:t>60</w:t>
      </w:r>
      <w:r w:rsidRPr="00B636AB">
        <w:rPr>
          <w:rStyle w:val="FontStyle44"/>
          <w:sz w:val="24"/>
          <w:szCs w:val="24"/>
        </w:rPr>
        <w:t xml:space="preserve"> pkt),</w:t>
      </w:r>
    </w:p>
    <w:p w:rsidR="00D30243" w:rsidRPr="00B636AB" w:rsidRDefault="00F34CC8" w:rsidP="005B6416">
      <w:pPr>
        <w:pStyle w:val="Style12"/>
        <w:widowControl/>
        <w:numPr>
          <w:ilvl w:val="0"/>
          <w:numId w:val="41"/>
        </w:numPr>
        <w:spacing w:line="276" w:lineRule="auto"/>
        <w:ind w:left="567" w:hanging="283"/>
        <w:jc w:val="both"/>
        <w:rPr>
          <w:rStyle w:val="FontStyle44"/>
          <w:sz w:val="24"/>
          <w:szCs w:val="24"/>
        </w:rPr>
      </w:pPr>
      <w:r>
        <w:rPr>
          <w:rStyle w:val="FontStyle44"/>
          <w:sz w:val="24"/>
          <w:szCs w:val="24"/>
        </w:rPr>
        <w:t>Termin dostawy</w:t>
      </w:r>
      <w:r w:rsidR="00D30243" w:rsidRPr="00B636AB">
        <w:rPr>
          <w:rStyle w:val="FontStyle44"/>
          <w:sz w:val="24"/>
          <w:szCs w:val="24"/>
        </w:rPr>
        <w:t xml:space="preserve"> - waga </w:t>
      </w:r>
      <w:r w:rsidR="00A651AD">
        <w:rPr>
          <w:rStyle w:val="FontStyle44"/>
          <w:sz w:val="24"/>
          <w:szCs w:val="24"/>
        </w:rPr>
        <w:t>40</w:t>
      </w:r>
      <w:r w:rsidR="00D30243" w:rsidRPr="00B636AB">
        <w:rPr>
          <w:rStyle w:val="FontStyle44"/>
          <w:sz w:val="24"/>
          <w:szCs w:val="24"/>
        </w:rPr>
        <w:t xml:space="preserve"> % (max </w:t>
      </w:r>
      <w:r w:rsidR="00A651AD">
        <w:rPr>
          <w:rStyle w:val="FontStyle44"/>
          <w:sz w:val="24"/>
          <w:szCs w:val="24"/>
        </w:rPr>
        <w:t>40</w:t>
      </w:r>
      <w:r w:rsidR="00D30243" w:rsidRPr="00B636AB">
        <w:rPr>
          <w:rStyle w:val="FontStyle44"/>
          <w:sz w:val="24"/>
          <w:szCs w:val="24"/>
        </w:rPr>
        <w:t xml:space="preserve"> pkt).</w:t>
      </w:r>
    </w:p>
    <w:p w:rsidR="00D30243" w:rsidRPr="00B636AB" w:rsidRDefault="00D30243" w:rsidP="005B6416">
      <w:pPr>
        <w:pStyle w:val="Style11"/>
        <w:widowControl/>
        <w:numPr>
          <w:ilvl w:val="0"/>
          <w:numId w:val="40"/>
        </w:numPr>
        <w:spacing w:line="276" w:lineRule="auto"/>
        <w:ind w:left="284" w:hanging="284"/>
        <w:rPr>
          <w:rStyle w:val="FontStyle44"/>
          <w:sz w:val="24"/>
          <w:szCs w:val="24"/>
        </w:rPr>
      </w:pPr>
      <w:r w:rsidRPr="00B636AB">
        <w:rPr>
          <w:rStyle w:val="FontStyle44"/>
          <w:sz w:val="24"/>
          <w:szCs w:val="24"/>
        </w:rPr>
        <w:t>Kryterium „cena" - ilość punktów w tym kryterium zostanie obliczona na podstawie poniższego wzoru:</w:t>
      </w:r>
    </w:p>
    <w:p w:rsidR="00D30243" w:rsidRPr="00B636AB" w:rsidRDefault="00D30243" w:rsidP="00AB2DFA">
      <w:pPr>
        <w:pStyle w:val="Style5"/>
        <w:widowControl/>
        <w:spacing w:before="10" w:line="276" w:lineRule="auto"/>
        <w:ind w:left="284"/>
        <w:jc w:val="both"/>
        <w:rPr>
          <w:rStyle w:val="FontStyle40"/>
        </w:rPr>
      </w:pPr>
      <w:r w:rsidRPr="00B636AB">
        <w:rPr>
          <w:rStyle w:val="FontStyle44"/>
          <w:sz w:val="24"/>
          <w:szCs w:val="24"/>
        </w:rPr>
        <w:t xml:space="preserve">C = [ </w:t>
      </w:r>
      <w:proofErr w:type="spellStart"/>
      <w:r w:rsidRPr="00B636AB">
        <w:rPr>
          <w:rStyle w:val="FontStyle44"/>
          <w:sz w:val="24"/>
          <w:szCs w:val="24"/>
        </w:rPr>
        <w:t>C</w:t>
      </w:r>
      <w:r w:rsidRPr="00B636AB">
        <w:rPr>
          <w:rStyle w:val="FontStyle40"/>
        </w:rPr>
        <w:t>n</w:t>
      </w:r>
      <w:proofErr w:type="spellEnd"/>
      <w:r w:rsidRPr="00B636AB">
        <w:rPr>
          <w:rStyle w:val="FontStyle40"/>
        </w:rPr>
        <w:t xml:space="preserve"> </w:t>
      </w:r>
      <w:r w:rsidRPr="00B636AB">
        <w:rPr>
          <w:rStyle w:val="FontStyle44"/>
          <w:sz w:val="24"/>
          <w:szCs w:val="24"/>
        </w:rPr>
        <w:t xml:space="preserve">/ </w:t>
      </w:r>
      <w:proofErr w:type="spellStart"/>
      <w:r w:rsidRPr="00B636AB">
        <w:rPr>
          <w:rStyle w:val="FontStyle44"/>
          <w:sz w:val="24"/>
          <w:szCs w:val="24"/>
        </w:rPr>
        <w:t>C</w:t>
      </w:r>
      <w:r w:rsidRPr="00B636AB">
        <w:rPr>
          <w:rStyle w:val="FontStyle40"/>
        </w:rPr>
        <w:t>b</w:t>
      </w:r>
      <w:proofErr w:type="spellEnd"/>
      <w:r w:rsidRPr="00B636AB">
        <w:rPr>
          <w:rStyle w:val="FontStyle40"/>
        </w:rPr>
        <w:t xml:space="preserve">. </w:t>
      </w:r>
      <w:r w:rsidRPr="00B636AB">
        <w:rPr>
          <w:rStyle w:val="FontStyle44"/>
          <w:sz w:val="24"/>
          <w:szCs w:val="24"/>
        </w:rPr>
        <w:t>] x 100 pkt x W</w:t>
      </w:r>
      <w:r w:rsidRPr="00B636AB">
        <w:rPr>
          <w:rStyle w:val="FontStyle40"/>
        </w:rPr>
        <w:t>1</w:t>
      </w:r>
    </w:p>
    <w:p w:rsidR="00D30243" w:rsidRPr="00B636AB" w:rsidRDefault="00D30243" w:rsidP="00AB2DFA">
      <w:pPr>
        <w:pStyle w:val="Style5"/>
        <w:widowControl/>
        <w:spacing w:before="101" w:line="276" w:lineRule="auto"/>
        <w:ind w:left="854"/>
        <w:jc w:val="both"/>
        <w:rPr>
          <w:rStyle w:val="FontStyle44"/>
          <w:sz w:val="24"/>
          <w:szCs w:val="24"/>
        </w:rPr>
      </w:pPr>
      <w:r w:rsidRPr="00B636AB">
        <w:rPr>
          <w:rStyle w:val="FontStyle44"/>
          <w:sz w:val="24"/>
          <w:szCs w:val="24"/>
        </w:rPr>
        <w:t>gdzie:</w:t>
      </w:r>
    </w:p>
    <w:p w:rsidR="00D30243" w:rsidRPr="00B636AB" w:rsidRDefault="00D30243" w:rsidP="00AB2DFA">
      <w:pPr>
        <w:pStyle w:val="Style5"/>
        <w:widowControl/>
        <w:spacing w:line="276" w:lineRule="auto"/>
        <w:ind w:left="284"/>
        <w:jc w:val="both"/>
        <w:rPr>
          <w:rStyle w:val="FontStyle44"/>
          <w:sz w:val="24"/>
          <w:szCs w:val="24"/>
        </w:rPr>
      </w:pPr>
      <w:r w:rsidRPr="00B636AB">
        <w:rPr>
          <w:rStyle w:val="FontStyle44"/>
          <w:sz w:val="24"/>
          <w:szCs w:val="24"/>
        </w:rPr>
        <w:t>C</w:t>
      </w:r>
      <w:r>
        <w:rPr>
          <w:rStyle w:val="FontStyle44"/>
          <w:sz w:val="24"/>
          <w:szCs w:val="24"/>
        </w:rPr>
        <w:tab/>
      </w:r>
      <w:r w:rsidRPr="00B636AB">
        <w:rPr>
          <w:rStyle w:val="FontStyle44"/>
          <w:sz w:val="24"/>
          <w:szCs w:val="24"/>
        </w:rPr>
        <w:t>-liczba punktów uzyskana w ocenie, kryterium cena</w:t>
      </w:r>
    </w:p>
    <w:p w:rsidR="00D30243" w:rsidRPr="00B636AB" w:rsidRDefault="00D30243" w:rsidP="00AB2DFA">
      <w:pPr>
        <w:pStyle w:val="Style5"/>
        <w:widowControl/>
        <w:spacing w:line="276" w:lineRule="auto"/>
        <w:ind w:left="284"/>
        <w:jc w:val="both"/>
        <w:rPr>
          <w:rStyle w:val="FontStyle44"/>
          <w:sz w:val="24"/>
          <w:szCs w:val="24"/>
        </w:rPr>
      </w:pPr>
      <w:proofErr w:type="spellStart"/>
      <w:r w:rsidRPr="00B636AB">
        <w:rPr>
          <w:rStyle w:val="FontStyle44"/>
          <w:sz w:val="24"/>
          <w:szCs w:val="24"/>
        </w:rPr>
        <w:t>C</w:t>
      </w:r>
      <w:r w:rsidRPr="00B636AB">
        <w:rPr>
          <w:rStyle w:val="FontStyle40"/>
        </w:rPr>
        <w:t>n</w:t>
      </w:r>
      <w:proofErr w:type="spellEnd"/>
      <w:r>
        <w:rPr>
          <w:rStyle w:val="FontStyle40"/>
        </w:rPr>
        <w:tab/>
      </w:r>
      <w:r>
        <w:rPr>
          <w:rStyle w:val="FontStyle40"/>
        </w:rPr>
        <w:tab/>
      </w:r>
      <w:r w:rsidRPr="00B636AB">
        <w:rPr>
          <w:rStyle w:val="FontStyle44"/>
          <w:sz w:val="24"/>
          <w:szCs w:val="24"/>
        </w:rPr>
        <w:t>-</w:t>
      </w:r>
      <w:r>
        <w:rPr>
          <w:rStyle w:val="FontStyle44"/>
          <w:sz w:val="24"/>
          <w:szCs w:val="24"/>
        </w:rPr>
        <w:t xml:space="preserve"> </w:t>
      </w:r>
      <w:r w:rsidRPr="00B636AB">
        <w:rPr>
          <w:rStyle w:val="FontStyle44"/>
          <w:sz w:val="24"/>
          <w:szCs w:val="24"/>
        </w:rPr>
        <w:t>najniższa cena spośród ofert nieodrzuconych,</w:t>
      </w:r>
    </w:p>
    <w:p w:rsidR="00D30243" w:rsidRPr="00B636AB" w:rsidRDefault="00D30243" w:rsidP="00AB2DFA">
      <w:pPr>
        <w:pStyle w:val="Style5"/>
        <w:widowControl/>
        <w:spacing w:line="276" w:lineRule="auto"/>
        <w:ind w:left="284"/>
        <w:jc w:val="both"/>
        <w:rPr>
          <w:rStyle w:val="FontStyle44"/>
          <w:sz w:val="24"/>
          <w:szCs w:val="24"/>
        </w:rPr>
      </w:pPr>
      <w:proofErr w:type="spellStart"/>
      <w:r w:rsidRPr="00B636AB">
        <w:rPr>
          <w:rStyle w:val="FontStyle44"/>
          <w:sz w:val="24"/>
          <w:szCs w:val="24"/>
        </w:rPr>
        <w:t>C</w:t>
      </w:r>
      <w:r w:rsidRPr="00F4139A">
        <w:rPr>
          <w:rStyle w:val="FontStyle44"/>
          <w:sz w:val="24"/>
          <w:szCs w:val="24"/>
        </w:rPr>
        <w:t>b</w:t>
      </w:r>
      <w:proofErr w:type="spellEnd"/>
      <w:r w:rsidRPr="00B636AB">
        <w:rPr>
          <w:rStyle w:val="FontStyle44"/>
          <w:sz w:val="24"/>
          <w:szCs w:val="24"/>
        </w:rPr>
        <w:t>.</w:t>
      </w:r>
      <w:r>
        <w:rPr>
          <w:rStyle w:val="FontStyle44"/>
          <w:sz w:val="24"/>
          <w:szCs w:val="24"/>
        </w:rPr>
        <w:tab/>
      </w:r>
      <w:r>
        <w:rPr>
          <w:rStyle w:val="FontStyle44"/>
          <w:sz w:val="24"/>
          <w:szCs w:val="24"/>
        </w:rPr>
        <w:tab/>
      </w:r>
      <w:r w:rsidRPr="00B636AB">
        <w:rPr>
          <w:rStyle w:val="FontStyle44"/>
          <w:sz w:val="24"/>
          <w:szCs w:val="24"/>
        </w:rPr>
        <w:t>-</w:t>
      </w:r>
      <w:r>
        <w:rPr>
          <w:rStyle w:val="FontStyle44"/>
          <w:sz w:val="24"/>
          <w:szCs w:val="24"/>
        </w:rPr>
        <w:t xml:space="preserve"> </w:t>
      </w:r>
      <w:r w:rsidRPr="00B636AB">
        <w:rPr>
          <w:rStyle w:val="FontStyle44"/>
          <w:sz w:val="24"/>
          <w:szCs w:val="24"/>
        </w:rPr>
        <w:t>cena oferty badanej nieodrzuconej,</w:t>
      </w:r>
    </w:p>
    <w:p w:rsidR="00D30243" w:rsidRPr="00B636AB" w:rsidRDefault="00D30243" w:rsidP="00AB2DFA">
      <w:pPr>
        <w:pStyle w:val="Style5"/>
        <w:widowControl/>
        <w:spacing w:line="276" w:lineRule="auto"/>
        <w:ind w:left="284"/>
        <w:jc w:val="both"/>
        <w:rPr>
          <w:rStyle w:val="FontStyle44"/>
          <w:sz w:val="24"/>
          <w:szCs w:val="24"/>
        </w:rPr>
      </w:pPr>
      <w:r w:rsidRPr="00B636AB">
        <w:rPr>
          <w:rStyle w:val="FontStyle44"/>
          <w:sz w:val="24"/>
          <w:szCs w:val="24"/>
        </w:rPr>
        <w:t>100 pkt</w:t>
      </w:r>
      <w:r>
        <w:rPr>
          <w:rStyle w:val="FontStyle44"/>
          <w:sz w:val="24"/>
          <w:szCs w:val="24"/>
        </w:rPr>
        <w:tab/>
      </w:r>
      <w:r w:rsidRPr="00B636AB">
        <w:rPr>
          <w:rStyle w:val="FontStyle44"/>
          <w:sz w:val="24"/>
          <w:szCs w:val="24"/>
        </w:rPr>
        <w:t>-</w:t>
      </w:r>
      <w:r>
        <w:rPr>
          <w:rStyle w:val="FontStyle44"/>
          <w:sz w:val="24"/>
          <w:szCs w:val="24"/>
        </w:rPr>
        <w:t xml:space="preserve"> </w:t>
      </w:r>
      <w:r w:rsidRPr="00B636AB">
        <w:rPr>
          <w:rStyle w:val="FontStyle44"/>
          <w:sz w:val="24"/>
          <w:szCs w:val="24"/>
        </w:rPr>
        <w:t>wskaźnik stały,</w:t>
      </w:r>
    </w:p>
    <w:p w:rsidR="00D30243" w:rsidRPr="00B636AB" w:rsidRDefault="00D30243" w:rsidP="00AB2DFA">
      <w:pPr>
        <w:pStyle w:val="Style5"/>
        <w:widowControl/>
        <w:spacing w:before="5" w:line="276" w:lineRule="auto"/>
        <w:ind w:left="284"/>
        <w:jc w:val="both"/>
        <w:rPr>
          <w:rStyle w:val="FontStyle44"/>
          <w:sz w:val="24"/>
          <w:szCs w:val="24"/>
        </w:rPr>
      </w:pPr>
      <w:r w:rsidRPr="00B636AB">
        <w:rPr>
          <w:rStyle w:val="FontStyle44"/>
          <w:sz w:val="24"/>
          <w:szCs w:val="24"/>
        </w:rPr>
        <w:t>W</w:t>
      </w:r>
      <w:r w:rsidRPr="00B636AB">
        <w:rPr>
          <w:rStyle w:val="FontStyle40"/>
        </w:rPr>
        <w:t>1</w:t>
      </w:r>
      <w:r>
        <w:rPr>
          <w:rStyle w:val="FontStyle40"/>
        </w:rPr>
        <w:tab/>
      </w:r>
      <w:r>
        <w:rPr>
          <w:rStyle w:val="FontStyle40"/>
        </w:rPr>
        <w:tab/>
      </w:r>
      <w:r w:rsidRPr="00B636AB">
        <w:rPr>
          <w:rStyle w:val="FontStyle44"/>
          <w:sz w:val="24"/>
          <w:szCs w:val="24"/>
        </w:rPr>
        <w:t>-</w:t>
      </w:r>
      <w:r>
        <w:rPr>
          <w:rStyle w:val="FontStyle44"/>
          <w:sz w:val="24"/>
          <w:szCs w:val="24"/>
        </w:rPr>
        <w:t xml:space="preserve"> </w:t>
      </w:r>
      <w:r w:rsidRPr="00B636AB">
        <w:rPr>
          <w:rStyle w:val="FontStyle44"/>
          <w:sz w:val="24"/>
          <w:szCs w:val="24"/>
        </w:rPr>
        <w:t xml:space="preserve">procentowe znaczenie kryterium ceny równe </w:t>
      </w:r>
      <w:r w:rsidR="00A651AD">
        <w:rPr>
          <w:rStyle w:val="FontStyle44"/>
          <w:sz w:val="24"/>
          <w:szCs w:val="24"/>
        </w:rPr>
        <w:t>60</w:t>
      </w:r>
      <w:r w:rsidRPr="00B636AB">
        <w:rPr>
          <w:rStyle w:val="FontStyle44"/>
          <w:sz w:val="24"/>
          <w:szCs w:val="24"/>
        </w:rPr>
        <w:t xml:space="preserve"> %.</w:t>
      </w:r>
    </w:p>
    <w:p w:rsidR="00D30243" w:rsidRDefault="00D30243" w:rsidP="00AB2DFA">
      <w:pPr>
        <w:pStyle w:val="Style5"/>
        <w:widowControl/>
        <w:spacing w:before="19" w:line="276" w:lineRule="auto"/>
        <w:ind w:left="284"/>
        <w:jc w:val="both"/>
        <w:rPr>
          <w:rStyle w:val="FontStyle44"/>
          <w:sz w:val="24"/>
          <w:szCs w:val="24"/>
        </w:rPr>
      </w:pPr>
      <w:r w:rsidRPr="00B636AB">
        <w:rPr>
          <w:rStyle w:val="FontStyle44"/>
          <w:sz w:val="24"/>
          <w:szCs w:val="24"/>
        </w:rPr>
        <w:t xml:space="preserve">W zakresie tego kryterium oferta może uzyskać maksymalnie </w:t>
      </w:r>
      <w:r w:rsidR="00A651AD">
        <w:rPr>
          <w:rStyle w:val="FontStyle44"/>
          <w:sz w:val="24"/>
          <w:szCs w:val="24"/>
        </w:rPr>
        <w:t>60</w:t>
      </w:r>
      <w:r w:rsidRPr="00B636AB">
        <w:rPr>
          <w:rStyle w:val="FontStyle44"/>
          <w:sz w:val="24"/>
          <w:szCs w:val="24"/>
        </w:rPr>
        <w:t xml:space="preserve"> punktów.</w:t>
      </w:r>
    </w:p>
    <w:p w:rsidR="00D30243" w:rsidRPr="00B636AB" w:rsidRDefault="00D30243" w:rsidP="005B6416">
      <w:pPr>
        <w:pStyle w:val="Style11"/>
        <w:widowControl/>
        <w:numPr>
          <w:ilvl w:val="0"/>
          <w:numId w:val="40"/>
        </w:numPr>
        <w:spacing w:before="226" w:line="276" w:lineRule="auto"/>
        <w:ind w:left="284" w:hanging="284"/>
        <w:rPr>
          <w:rStyle w:val="FontStyle44"/>
          <w:sz w:val="24"/>
          <w:szCs w:val="24"/>
        </w:rPr>
      </w:pPr>
      <w:r w:rsidRPr="00B636AB">
        <w:rPr>
          <w:rStyle w:val="FontStyle44"/>
          <w:sz w:val="24"/>
          <w:szCs w:val="24"/>
        </w:rPr>
        <w:t>Kryterium „</w:t>
      </w:r>
      <w:r w:rsidR="00F34CC8">
        <w:rPr>
          <w:rStyle w:val="FontStyle44"/>
          <w:sz w:val="24"/>
          <w:szCs w:val="24"/>
        </w:rPr>
        <w:t>termin dostawy</w:t>
      </w:r>
      <w:r w:rsidRPr="00B636AB">
        <w:rPr>
          <w:rStyle w:val="FontStyle44"/>
          <w:sz w:val="24"/>
          <w:szCs w:val="24"/>
        </w:rPr>
        <w:t>" - ilość punktów w tym kryterium zostanie obliczona na podstawie poniższego wzoru:</w:t>
      </w:r>
    </w:p>
    <w:p w:rsidR="00D30243" w:rsidRPr="00B636AB" w:rsidRDefault="00F34CC8" w:rsidP="00AB2DFA">
      <w:pPr>
        <w:pStyle w:val="Style5"/>
        <w:widowControl/>
        <w:spacing w:before="53" w:line="276" w:lineRule="auto"/>
        <w:ind w:left="284"/>
        <w:jc w:val="both"/>
        <w:rPr>
          <w:rStyle w:val="FontStyle40"/>
        </w:rPr>
      </w:pPr>
      <w:r>
        <w:rPr>
          <w:rStyle w:val="FontStyle44"/>
          <w:sz w:val="24"/>
          <w:szCs w:val="24"/>
        </w:rPr>
        <w:t>T</w:t>
      </w:r>
      <w:r w:rsidR="00D30243" w:rsidRPr="00B636AB">
        <w:rPr>
          <w:rStyle w:val="FontStyle44"/>
          <w:sz w:val="24"/>
          <w:szCs w:val="24"/>
        </w:rPr>
        <w:t xml:space="preserve"> = [</w:t>
      </w:r>
      <w:proofErr w:type="spellStart"/>
      <w:r>
        <w:rPr>
          <w:rStyle w:val="FontStyle44"/>
          <w:sz w:val="24"/>
          <w:szCs w:val="24"/>
        </w:rPr>
        <w:t>Tn</w:t>
      </w:r>
      <w:proofErr w:type="spellEnd"/>
      <w:r w:rsidR="00D30243" w:rsidRPr="00B636AB">
        <w:rPr>
          <w:rStyle w:val="FontStyle40"/>
        </w:rPr>
        <w:t xml:space="preserve"> </w:t>
      </w:r>
      <w:r w:rsidR="00D30243" w:rsidRPr="00B636AB">
        <w:rPr>
          <w:rStyle w:val="FontStyle44"/>
          <w:sz w:val="24"/>
          <w:szCs w:val="24"/>
        </w:rPr>
        <w:t xml:space="preserve">/ </w:t>
      </w:r>
      <w:r>
        <w:rPr>
          <w:rStyle w:val="FontStyle44"/>
          <w:sz w:val="24"/>
          <w:szCs w:val="24"/>
        </w:rPr>
        <w:t>Tb</w:t>
      </w:r>
      <w:r w:rsidR="00D30243" w:rsidRPr="00B636AB">
        <w:rPr>
          <w:rStyle w:val="FontStyle40"/>
        </w:rPr>
        <w:t xml:space="preserve"> </w:t>
      </w:r>
      <w:r w:rsidR="00D30243" w:rsidRPr="00B636AB">
        <w:rPr>
          <w:rStyle w:val="FontStyle44"/>
          <w:sz w:val="24"/>
          <w:szCs w:val="24"/>
        </w:rPr>
        <w:t>] x 100 pkt x W</w:t>
      </w:r>
      <w:r w:rsidR="00D30243" w:rsidRPr="00B636AB">
        <w:rPr>
          <w:rStyle w:val="FontStyle40"/>
        </w:rPr>
        <w:t>2</w:t>
      </w:r>
    </w:p>
    <w:p w:rsidR="00D30243" w:rsidRPr="00B636AB" w:rsidRDefault="00D30243" w:rsidP="00AB2DFA">
      <w:pPr>
        <w:pStyle w:val="Style15"/>
        <w:widowControl/>
        <w:spacing w:line="276" w:lineRule="auto"/>
        <w:ind w:left="284" w:firstLine="0"/>
        <w:jc w:val="both"/>
        <w:rPr>
          <w:rStyle w:val="FontStyle44"/>
          <w:sz w:val="24"/>
          <w:szCs w:val="24"/>
          <w:lang w:eastAsia="en-US"/>
        </w:rPr>
      </w:pPr>
      <w:r w:rsidRPr="00B636AB">
        <w:rPr>
          <w:rStyle w:val="FontStyle44"/>
          <w:sz w:val="24"/>
          <w:szCs w:val="24"/>
          <w:lang w:eastAsia="en-US"/>
        </w:rPr>
        <w:t>gdzie:</w:t>
      </w:r>
    </w:p>
    <w:p w:rsidR="00D30243" w:rsidRDefault="00F34CC8" w:rsidP="00AB2DFA">
      <w:pPr>
        <w:pStyle w:val="Style15"/>
        <w:widowControl/>
        <w:spacing w:line="276" w:lineRule="auto"/>
        <w:ind w:left="1418" w:hanging="1134"/>
        <w:jc w:val="both"/>
        <w:rPr>
          <w:rStyle w:val="FontStyle44"/>
          <w:sz w:val="24"/>
          <w:szCs w:val="24"/>
          <w:lang w:eastAsia="en-US"/>
        </w:rPr>
      </w:pPr>
      <w:r>
        <w:rPr>
          <w:rStyle w:val="FontStyle44"/>
          <w:sz w:val="24"/>
          <w:szCs w:val="24"/>
          <w:lang w:eastAsia="en-US"/>
        </w:rPr>
        <w:t>T</w:t>
      </w:r>
      <w:r w:rsidR="00D30243">
        <w:rPr>
          <w:rStyle w:val="FontStyle44"/>
          <w:sz w:val="24"/>
          <w:szCs w:val="24"/>
          <w:lang w:eastAsia="en-US"/>
        </w:rPr>
        <w:tab/>
      </w:r>
      <w:r w:rsidR="00D30243" w:rsidRPr="00B636AB">
        <w:rPr>
          <w:rStyle w:val="FontStyle44"/>
          <w:sz w:val="24"/>
          <w:szCs w:val="24"/>
          <w:lang w:eastAsia="en-US"/>
        </w:rPr>
        <w:t xml:space="preserve">- liczba punktów uzyskana w ocenie, kryterium </w:t>
      </w:r>
      <w:r>
        <w:rPr>
          <w:rStyle w:val="FontStyle44"/>
          <w:sz w:val="24"/>
          <w:szCs w:val="24"/>
          <w:lang w:eastAsia="en-US"/>
        </w:rPr>
        <w:t>termin dostawy.</w:t>
      </w:r>
    </w:p>
    <w:p w:rsidR="00D30243" w:rsidRPr="00B636AB" w:rsidRDefault="00F34CC8" w:rsidP="00F8758C">
      <w:pPr>
        <w:pStyle w:val="Style15"/>
        <w:widowControl/>
        <w:spacing w:line="276" w:lineRule="auto"/>
        <w:ind w:left="1409" w:hanging="1125"/>
        <w:jc w:val="both"/>
        <w:rPr>
          <w:rStyle w:val="FontStyle44"/>
          <w:sz w:val="24"/>
          <w:szCs w:val="24"/>
        </w:rPr>
      </w:pPr>
      <w:proofErr w:type="spellStart"/>
      <w:r>
        <w:rPr>
          <w:rStyle w:val="FontStyle44"/>
          <w:sz w:val="24"/>
          <w:szCs w:val="24"/>
          <w:lang w:eastAsia="en-US"/>
        </w:rPr>
        <w:t>Tn</w:t>
      </w:r>
      <w:proofErr w:type="spellEnd"/>
      <w:r w:rsidR="00D30243">
        <w:rPr>
          <w:rStyle w:val="FontStyle44"/>
          <w:sz w:val="24"/>
          <w:szCs w:val="24"/>
          <w:lang w:eastAsia="en-US"/>
        </w:rPr>
        <w:tab/>
      </w:r>
      <w:r w:rsidR="00D30243">
        <w:rPr>
          <w:rStyle w:val="FontStyle44"/>
          <w:sz w:val="24"/>
          <w:szCs w:val="24"/>
          <w:lang w:eastAsia="en-US"/>
        </w:rPr>
        <w:tab/>
      </w:r>
      <w:r w:rsidR="00D30243" w:rsidRPr="00B636AB">
        <w:rPr>
          <w:rStyle w:val="FontStyle44"/>
          <w:sz w:val="24"/>
          <w:szCs w:val="24"/>
          <w:lang w:eastAsia="en-US"/>
        </w:rPr>
        <w:t xml:space="preserve">- </w:t>
      </w:r>
      <w:r>
        <w:rPr>
          <w:rFonts w:cstheme="minorHAnsi"/>
        </w:rPr>
        <w:t>termin dostawy oferty z najkrótszym terminem dostawy</w:t>
      </w:r>
      <w:r w:rsidR="0098324A">
        <w:rPr>
          <w:rFonts w:cstheme="minorHAnsi"/>
        </w:rPr>
        <w:t xml:space="preserve"> od zawarcia umowy w dniach</w:t>
      </w:r>
      <w:r w:rsidR="00D30243" w:rsidRPr="00B636AB">
        <w:rPr>
          <w:rStyle w:val="FontStyle44"/>
          <w:sz w:val="24"/>
          <w:szCs w:val="24"/>
        </w:rPr>
        <w:t>,</w:t>
      </w:r>
    </w:p>
    <w:p w:rsidR="00D30243" w:rsidRPr="00B636AB" w:rsidRDefault="00F34CC8" w:rsidP="0098324A">
      <w:pPr>
        <w:pStyle w:val="Style15"/>
        <w:widowControl/>
        <w:spacing w:line="276" w:lineRule="auto"/>
        <w:ind w:left="1409" w:hanging="1125"/>
        <w:jc w:val="both"/>
        <w:rPr>
          <w:rStyle w:val="FontStyle44"/>
          <w:sz w:val="24"/>
          <w:szCs w:val="24"/>
        </w:rPr>
      </w:pPr>
      <w:r>
        <w:rPr>
          <w:rStyle w:val="FontStyle44"/>
          <w:sz w:val="24"/>
          <w:szCs w:val="24"/>
        </w:rPr>
        <w:t>Tb</w:t>
      </w:r>
      <w:r w:rsidR="00D30243">
        <w:rPr>
          <w:rStyle w:val="FontStyle44"/>
          <w:sz w:val="24"/>
          <w:szCs w:val="24"/>
        </w:rPr>
        <w:tab/>
      </w:r>
      <w:r w:rsidR="00D30243" w:rsidRPr="00B636AB">
        <w:rPr>
          <w:rStyle w:val="FontStyle44"/>
          <w:sz w:val="24"/>
          <w:szCs w:val="24"/>
        </w:rPr>
        <w:t xml:space="preserve">- </w:t>
      </w:r>
      <w:r>
        <w:rPr>
          <w:rFonts w:cstheme="minorHAnsi"/>
        </w:rPr>
        <w:t xml:space="preserve">termin dostawy </w:t>
      </w:r>
      <w:r w:rsidRPr="008517B3">
        <w:rPr>
          <w:rFonts w:cstheme="minorHAnsi"/>
        </w:rPr>
        <w:t>ofert</w:t>
      </w:r>
      <w:r>
        <w:rPr>
          <w:rFonts w:cstheme="minorHAnsi"/>
        </w:rPr>
        <w:t>y</w:t>
      </w:r>
      <w:r w:rsidRPr="008517B3">
        <w:rPr>
          <w:rFonts w:cstheme="minorHAnsi"/>
        </w:rPr>
        <w:t xml:space="preserve"> badanej</w:t>
      </w:r>
      <w:r w:rsidR="0098324A" w:rsidRPr="0098324A">
        <w:rPr>
          <w:rFonts w:cstheme="minorHAnsi"/>
        </w:rPr>
        <w:t xml:space="preserve"> </w:t>
      </w:r>
      <w:r w:rsidR="0098324A">
        <w:rPr>
          <w:rFonts w:cstheme="minorHAnsi"/>
        </w:rPr>
        <w:t>od zawarcia umowy w dniach</w:t>
      </w:r>
      <w:r w:rsidR="0098324A" w:rsidRPr="00B636AB">
        <w:rPr>
          <w:rStyle w:val="FontStyle44"/>
          <w:sz w:val="24"/>
          <w:szCs w:val="24"/>
        </w:rPr>
        <w:t>,</w:t>
      </w:r>
    </w:p>
    <w:p w:rsidR="00D30243" w:rsidRPr="00B636AB" w:rsidRDefault="00D30243" w:rsidP="00AB2DFA">
      <w:pPr>
        <w:pStyle w:val="Style15"/>
        <w:widowControl/>
        <w:spacing w:line="276" w:lineRule="auto"/>
        <w:ind w:left="284" w:firstLine="0"/>
        <w:jc w:val="both"/>
        <w:rPr>
          <w:rStyle w:val="FontStyle44"/>
          <w:sz w:val="24"/>
          <w:szCs w:val="24"/>
        </w:rPr>
      </w:pPr>
      <w:r w:rsidRPr="00B636AB">
        <w:rPr>
          <w:rStyle w:val="FontStyle44"/>
          <w:sz w:val="24"/>
          <w:szCs w:val="24"/>
        </w:rPr>
        <w:t xml:space="preserve">100 pkt </w:t>
      </w:r>
      <w:r>
        <w:rPr>
          <w:rStyle w:val="FontStyle44"/>
          <w:sz w:val="24"/>
          <w:szCs w:val="24"/>
        </w:rPr>
        <w:tab/>
      </w:r>
      <w:r w:rsidRPr="00B636AB">
        <w:rPr>
          <w:rStyle w:val="FontStyle44"/>
          <w:sz w:val="24"/>
          <w:szCs w:val="24"/>
        </w:rPr>
        <w:t>- wskaźnik stały,</w:t>
      </w:r>
    </w:p>
    <w:p w:rsidR="00D30243" w:rsidRPr="00B636AB" w:rsidRDefault="00D30243" w:rsidP="00AB2DFA">
      <w:pPr>
        <w:pStyle w:val="Style15"/>
        <w:widowControl/>
        <w:spacing w:line="276" w:lineRule="auto"/>
        <w:ind w:left="284" w:firstLine="0"/>
        <w:jc w:val="both"/>
        <w:rPr>
          <w:rStyle w:val="FontStyle44"/>
          <w:sz w:val="24"/>
          <w:szCs w:val="24"/>
        </w:rPr>
      </w:pPr>
      <w:r w:rsidRPr="00B636AB">
        <w:rPr>
          <w:rStyle w:val="FontStyle44"/>
          <w:sz w:val="24"/>
          <w:szCs w:val="24"/>
        </w:rPr>
        <w:t>W</w:t>
      </w:r>
      <w:r w:rsidRPr="00B636AB">
        <w:rPr>
          <w:rStyle w:val="FontStyle40"/>
        </w:rPr>
        <w:t>2</w:t>
      </w:r>
      <w:r>
        <w:rPr>
          <w:rStyle w:val="FontStyle40"/>
        </w:rPr>
        <w:tab/>
      </w:r>
      <w:r>
        <w:rPr>
          <w:rStyle w:val="FontStyle40"/>
        </w:rPr>
        <w:tab/>
      </w:r>
      <w:r w:rsidRPr="00B636AB">
        <w:rPr>
          <w:rStyle w:val="FontStyle44"/>
          <w:sz w:val="24"/>
          <w:szCs w:val="24"/>
        </w:rPr>
        <w:t xml:space="preserve">- procentowe znaczenie kryterium okresu udzielonej gwarancji równe </w:t>
      </w:r>
      <w:r w:rsidR="00A651AD">
        <w:rPr>
          <w:rStyle w:val="FontStyle44"/>
          <w:sz w:val="24"/>
          <w:szCs w:val="24"/>
        </w:rPr>
        <w:t>40</w:t>
      </w:r>
      <w:r w:rsidRPr="00B636AB">
        <w:rPr>
          <w:rStyle w:val="FontStyle44"/>
          <w:sz w:val="24"/>
          <w:szCs w:val="24"/>
        </w:rPr>
        <w:t xml:space="preserve"> %.</w:t>
      </w:r>
    </w:p>
    <w:p w:rsidR="0098324A" w:rsidRPr="00B121F6" w:rsidRDefault="0098324A" w:rsidP="0098324A">
      <w:pPr>
        <w:pStyle w:val="Style2"/>
        <w:widowControl/>
        <w:spacing w:before="158" w:line="276" w:lineRule="auto"/>
        <w:ind w:left="284"/>
        <w:jc w:val="both"/>
        <w:rPr>
          <w:rStyle w:val="FontStyle44"/>
          <w:sz w:val="24"/>
          <w:szCs w:val="24"/>
        </w:rPr>
      </w:pPr>
      <w:r w:rsidRPr="00B121F6">
        <w:rPr>
          <w:rStyle w:val="FontStyle44"/>
          <w:sz w:val="24"/>
          <w:szCs w:val="24"/>
        </w:rPr>
        <w:t xml:space="preserve">Minimalny termin dostawy 7 dni. Maksymalny termin dostawy </w:t>
      </w:r>
      <w:r w:rsidR="006C28BA" w:rsidRPr="00B121F6">
        <w:rPr>
          <w:rStyle w:val="FontStyle44"/>
          <w:sz w:val="24"/>
          <w:szCs w:val="24"/>
        </w:rPr>
        <w:t>21</w:t>
      </w:r>
      <w:r w:rsidRPr="00B121F6">
        <w:rPr>
          <w:rStyle w:val="FontStyle44"/>
          <w:sz w:val="24"/>
          <w:szCs w:val="24"/>
        </w:rPr>
        <w:t xml:space="preserve"> dni. Przy terminie dostawy krótszym niż 7 dni dla celów przyznania punktacji w kryterium termin dostawy, zostanie przyjęta wartość 7 dni. Termin dostawy powyżej </w:t>
      </w:r>
      <w:r w:rsidR="006C28BA" w:rsidRPr="00B121F6">
        <w:rPr>
          <w:rStyle w:val="FontStyle44"/>
          <w:sz w:val="24"/>
          <w:szCs w:val="24"/>
        </w:rPr>
        <w:t>21</w:t>
      </w:r>
      <w:r w:rsidRPr="00B121F6">
        <w:rPr>
          <w:rStyle w:val="FontStyle44"/>
          <w:sz w:val="24"/>
          <w:szCs w:val="24"/>
        </w:rPr>
        <w:t xml:space="preserve"> dni nie będzie brany pod uwagę do porównania ofert w kryterium termin dostawy i otrzyma 0 punktów w tym kryterium.</w:t>
      </w:r>
    </w:p>
    <w:p w:rsidR="00D30243" w:rsidRDefault="00D30243" w:rsidP="00AB2DFA">
      <w:pPr>
        <w:pStyle w:val="Style15"/>
        <w:widowControl/>
        <w:spacing w:before="67" w:line="276" w:lineRule="auto"/>
        <w:ind w:left="284" w:firstLine="0"/>
        <w:jc w:val="both"/>
        <w:rPr>
          <w:rStyle w:val="FontStyle44"/>
          <w:sz w:val="24"/>
          <w:szCs w:val="24"/>
        </w:rPr>
      </w:pPr>
      <w:r w:rsidRPr="00B636AB">
        <w:rPr>
          <w:rStyle w:val="FontStyle44"/>
          <w:sz w:val="24"/>
          <w:szCs w:val="24"/>
        </w:rPr>
        <w:t xml:space="preserve">W zakresie tego kryterium oferta może uzyskać maksymalnie </w:t>
      </w:r>
      <w:r w:rsidR="00A651AD">
        <w:rPr>
          <w:rStyle w:val="FontStyle44"/>
          <w:sz w:val="24"/>
          <w:szCs w:val="24"/>
        </w:rPr>
        <w:t>40</w:t>
      </w:r>
      <w:r w:rsidRPr="00B636AB">
        <w:rPr>
          <w:rStyle w:val="FontStyle44"/>
          <w:sz w:val="24"/>
          <w:szCs w:val="24"/>
        </w:rPr>
        <w:t xml:space="preserve"> punktów.</w:t>
      </w:r>
    </w:p>
    <w:p w:rsidR="00D30243" w:rsidRPr="00B636AB" w:rsidRDefault="00D30243" w:rsidP="005B6416">
      <w:pPr>
        <w:pStyle w:val="Style11"/>
        <w:widowControl/>
        <w:numPr>
          <w:ilvl w:val="0"/>
          <w:numId w:val="40"/>
        </w:numPr>
        <w:spacing w:before="187" w:line="276" w:lineRule="auto"/>
        <w:ind w:left="284" w:hanging="284"/>
        <w:rPr>
          <w:rStyle w:val="FontStyle44"/>
          <w:sz w:val="24"/>
          <w:szCs w:val="24"/>
        </w:rPr>
      </w:pPr>
      <w:r w:rsidRPr="00B636AB">
        <w:rPr>
          <w:rStyle w:val="FontStyle44"/>
          <w:sz w:val="24"/>
          <w:szCs w:val="24"/>
        </w:rPr>
        <w:t>Całkowita liczba punktów, jaką otrzyma dana oferta, zostanie obliczona na podstawie poniższego wzoru:</w:t>
      </w:r>
    </w:p>
    <w:p w:rsidR="00D30243" w:rsidRPr="00A651AD" w:rsidRDefault="00D30243" w:rsidP="00AB2DFA">
      <w:pPr>
        <w:pStyle w:val="Style6"/>
        <w:widowControl/>
        <w:spacing w:before="5" w:line="276" w:lineRule="auto"/>
        <w:ind w:left="284" w:firstLine="0"/>
        <w:rPr>
          <w:rStyle w:val="FontStyle43"/>
          <w:sz w:val="24"/>
          <w:szCs w:val="24"/>
        </w:rPr>
      </w:pPr>
      <w:r w:rsidRPr="00A651AD">
        <w:rPr>
          <w:rStyle w:val="FontStyle43"/>
          <w:sz w:val="24"/>
          <w:szCs w:val="24"/>
        </w:rPr>
        <w:t xml:space="preserve">P = C + </w:t>
      </w:r>
      <w:r w:rsidR="00F34CC8">
        <w:rPr>
          <w:rStyle w:val="FontStyle43"/>
          <w:sz w:val="24"/>
          <w:szCs w:val="24"/>
        </w:rPr>
        <w:t>T</w:t>
      </w:r>
    </w:p>
    <w:p w:rsidR="00D30243" w:rsidRPr="00B636AB" w:rsidRDefault="00D30243" w:rsidP="00AB2DFA">
      <w:pPr>
        <w:pStyle w:val="Style15"/>
        <w:widowControl/>
        <w:spacing w:line="276" w:lineRule="auto"/>
        <w:ind w:left="284" w:firstLine="0"/>
        <w:jc w:val="both"/>
        <w:rPr>
          <w:rStyle w:val="FontStyle44"/>
          <w:sz w:val="24"/>
          <w:szCs w:val="24"/>
        </w:rPr>
      </w:pPr>
      <w:r w:rsidRPr="00B636AB">
        <w:rPr>
          <w:rStyle w:val="FontStyle44"/>
          <w:sz w:val="24"/>
          <w:szCs w:val="24"/>
        </w:rPr>
        <w:t>P</w:t>
      </w:r>
      <w:r>
        <w:rPr>
          <w:rStyle w:val="FontStyle44"/>
          <w:sz w:val="24"/>
          <w:szCs w:val="24"/>
        </w:rPr>
        <w:tab/>
      </w:r>
      <w:r w:rsidRPr="00B636AB">
        <w:rPr>
          <w:rStyle w:val="FontStyle44"/>
          <w:sz w:val="24"/>
          <w:szCs w:val="24"/>
        </w:rPr>
        <w:t>-</w:t>
      </w:r>
      <w:r>
        <w:rPr>
          <w:rStyle w:val="FontStyle44"/>
          <w:sz w:val="24"/>
          <w:szCs w:val="24"/>
        </w:rPr>
        <w:t xml:space="preserve"> </w:t>
      </w:r>
      <w:r w:rsidRPr="00B636AB">
        <w:rPr>
          <w:rStyle w:val="FontStyle44"/>
          <w:sz w:val="24"/>
          <w:szCs w:val="24"/>
        </w:rPr>
        <w:t>Łączna punktacja przyznana ofercie badanej</w:t>
      </w:r>
    </w:p>
    <w:p w:rsidR="00D30243" w:rsidRPr="00B636AB" w:rsidRDefault="00D30243" w:rsidP="00AB2DFA">
      <w:pPr>
        <w:pStyle w:val="Style15"/>
        <w:widowControl/>
        <w:spacing w:line="276" w:lineRule="auto"/>
        <w:ind w:left="284" w:firstLine="0"/>
        <w:jc w:val="both"/>
        <w:rPr>
          <w:rStyle w:val="FontStyle44"/>
          <w:sz w:val="24"/>
          <w:szCs w:val="24"/>
        </w:rPr>
      </w:pPr>
      <w:r w:rsidRPr="00B636AB">
        <w:rPr>
          <w:rStyle w:val="FontStyle44"/>
          <w:sz w:val="24"/>
          <w:szCs w:val="24"/>
        </w:rPr>
        <w:t>C</w:t>
      </w:r>
      <w:r>
        <w:rPr>
          <w:rStyle w:val="FontStyle44"/>
          <w:sz w:val="24"/>
          <w:szCs w:val="24"/>
        </w:rPr>
        <w:tab/>
        <w:t>- P</w:t>
      </w:r>
      <w:r w:rsidRPr="00B636AB">
        <w:rPr>
          <w:rStyle w:val="FontStyle44"/>
          <w:sz w:val="24"/>
          <w:szCs w:val="24"/>
        </w:rPr>
        <w:t>unktacja przyznana ofercie badanej w kryterium cena</w:t>
      </w:r>
    </w:p>
    <w:p w:rsidR="00D30243" w:rsidRPr="00B636AB" w:rsidRDefault="00F34CC8" w:rsidP="00AB2DFA">
      <w:pPr>
        <w:pStyle w:val="Style16"/>
        <w:widowControl/>
        <w:spacing w:before="34" w:line="276" w:lineRule="auto"/>
        <w:ind w:left="708" w:hanging="420"/>
        <w:jc w:val="both"/>
        <w:rPr>
          <w:rStyle w:val="FontStyle44"/>
          <w:sz w:val="24"/>
          <w:szCs w:val="24"/>
        </w:rPr>
      </w:pPr>
      <w:r>
        <w:rPr>
          <w:rStyle w:val="FontStyle44"/>
          <w:sz w:val="24"/>
          <w:szCs w:val="24"/>
        </w:rPr>
        <w:t>T</w:t>
      </w:r>
      <w:r w:rsidR="00D30243">
        <w:rPr>
          <w:rStyle w:val="FontStyle44"/>
          <w:sz w:val="24"/>
          <w:szCs w:val="24"/>
        </w:rPr>
        <w:tab/>
        <w:t>- P</w:t>
      </w:r>
      <w:r w:rsidR="00D30243" w:rsidRPr="00B636AB">
        <w:rPr>
          <w:rStyle w:val="FontStyle44"/>
          <w:sz w:val="24"/>
          <w:szCs w:val="24"/>
        </w:rPr>
        <w:t xml:space="preserve">unktacja przyznana ofercie badanej w kryterium </w:t>
      </w:r>
      <w:r>
        <w:rPr>
          <w:rStyle w:val="FontStyle44"/>
          <w:sz w:val="24"/>
          <w:szCs w:val="24"/>
        </w:rPr>
        <w:t>termin dostawy.</w:t>
      </w:r>
    </w:p>
    <w:p w:rsidR="00D30243" w:rsidRPr="00B636AB" w:rsidRDefault="00D30243" w:rsidP="005B6416">
      <w:pPr>
        <w:pStyle w:val="Style11"/>
        <w:widowControl/>
        <w:numPr>
          <w:ilvl w:val="0"/>
          <w:numId w:val="40"/>
        </w:numPr>
        <w:spacing w:line="276" w:lineRule="auto"/>
        <w:ind w:left="284" w:hanging="284"/>
        <w:rPr>
          <w:rStyle w:val="FontStyle44"/>
          <w:sz w:val="24"/>
          <w:szCs w:val="24"/>
        </w:rPr>
      </w:pPr>
      <w:r w:rsidRPr="00B636AB">
        <w:rPr>
          <w:rStyle w:val="FontStyle44"/>
          <w:sz w:val="24"/>
          <w:szCs w:val="24"/>
        </w:rPr>
        <w:t>Maksymalna łączna liczba punktów, jaką może uzyskać oferta wynosi 100 pkt.</w:t>
      </w:r>
    </w:p>
    <w:p w:rsidR="00D30243" w:rsidRPr="00B636AB" w:rsidRDefault="00D30243" w:rsidP="005B6416">
      <w:pPr>
        <w:pStyle w:val="Style28"/>
        <w:widowControl/>
        <w:numPr>
          <w:ilvl w:val="0"/>
          <w:numId w:val="40"/>
        </w:numPr>
        <w:spacing w:line="276" w:lineRule="auto"/>
        <w:ind w:left="284" w:hanging="284"/>
        <w:rPr>
          <w:rStyle w:val="FontStyle44"/>
          <w:sz w:val="24"/>
          <w:szCs w:val="24"/>
        </w:rPr>
      </w:pPr>
      <w:r w:rsidRPr="00B636AB">
        <w:rPr>
          <w:rStyle w:val="FontStyle44"/>
          <w:sz w:val="24"/>
          <w:szCs w:val="24"/>
        </w:rPr>
        <w:t>Liczba punktów będzie liczona z dokładnością do drugiego miejsca po przecinku przy zastosowaniu zaokrągleń matematycznych.</w:t>
      </w:r>
    </w:p>
    <w:p w:rsidR="00D30243" w:rsidRPr="00B636AB" w:rsidRDefault="00D30243" w:rsidP="005B6416">
      <w:pPr>
        <w:pStyle w:val="Style11"/>
        <w:widowControl/>
        <w:numPr>
          <w:ilvl w:val="0"/>
          <w:numId w:val="40"/>
        </w:numPr>
        <w:tabs>
          <w:tab w:val="left" w:pos="850"/>
        </w:tabs>
        <w:spacing w:before="5" w:line="276" w:lineRule="auto"/>
        <w:ind w:left="284" w:hanging="284"/>
        <w:rPr>
          <w:rStyle w:val="FontStyle44"/>
          <w:sz w:val="24"/>
          <w:szCs w:val="24"/>
        </w:rPr>
      </w:pPr>
      <w:r w:rsidRPr="00B636AB">
        <w:rPr>
          <w:rStyle w:val="FontStyle44"/>
          <w:sz w:val="24"/>
          <w:szCs w:val="24"/>
        </w:rPr>
        <w:t>Za najkorzystniejszą uważa się ofertę, która uzyska największą liczbę punktów.</w:t>
      </w:r>
    </w:p>
    <w:p w:rsidR="00D30243" w:rsidRPr="00B636AB" w:rsidRDefault="00D30243" w:rsidP="005B6416">
      <w:pPr>
        <w:pStyle w:val="Style11"/>
        <w:widowControl/>
        <w:numPr>
          <w:ilvl w:val="0"/>
          <w:numId w:val="40"/>
        </w:numPr>
        <w:tabs>
          <w:tab w:val="left" w:pos="850"/>
        </w:tabs>
        <w:spacing w:line="276" w:lineRule="auto"/>
        <w:ind w:left="284" w:hanging="284"/>
        <w:rPr>
          <w:rStyle w:val="FontStyle44"/>
          <w:sz w:val="24"/>
          <w:szCs w:val="24"/>
        </w:rPr>
      </w:pPr>
      <w:r w:rsidRPr="00B636AB">
        <w:rPr>
          <w:rStyle w:val="FontStyle44"/>
          <w:sz w:val="24"/>
          <w:szCs w:val="24"/>
        </w:rPr>
        <w:lastRenderedPageBreak/>
        <w:t>Zamawiający udzieli zamówienia Wykonawcy, którego oferta odpowiada wszystkim wymaganiom specyfikacji i została oceniona, jako najkorzystniejsza w oparciu o podane kryteria wyboru.</w:t>
      </w:r>
    </w:p>
    <w:p w:rsidR="00D30243" w:rsidRPr="00B636AB" w:rsidRDefault="00D30243" w:rsidP="005B6416">
      <w:pPr>
        <w:pStyle w:val="Style28"/>
        <w:widowControl/>
        <w:numPr>
          <w:ilvl w:val="0"/>
          <w:numId w:val="40"/>
        </w:numPr>
        <w:spacing w:line="276" w:lineRule="auto"/>
        <w:ind w:left="284" w:hanging="284"/>
        <w:rPr>
          <w:rStyle w:val="FontStyle44"/>
          <w:sz w:val="24"/>
          <w:szCs w:val="24"/>
        </w:rPr>
      </w:pPr>
      <w:r w:rsidRPr="00B636AB">
        <w:rPr>
          <w:rStyle w:val="FontStyle44"/>
          <w:sz w:val="24"/>
          <w:szCs w:val="24"/>
        </w:rPr>
        <w:t>Jeżeli nie będzie można wybrać najkorzystniejszej oferty z uwagi na to, że dwie lub więcej ofert przedstawia taki sam bilans ceny i pozostałych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rsidR="00501A0E" w:rsidRPr="00B121F6" w:rsidRDefault="00501A0E" w:rsidP="00AB2DFA">
      <w:pPr>
        <w:pStyle w:val="Style21"/>
        <w:widowControl/>
        <w:spacing w:line="276" w:lineRule="auto"/>
        <w:ind w:right="370"/>
      </w:pPr>
    </w:p>
    <w:p w:rsidR="00501A0E" w:rsidRPr="00174188" w:rsidRDefault="00501A0E" w:rsidP="00AB2DFA">
      <w:pPr>
        <w:pStyle w:val="Style21"/>
        <w:widowControl/>
        <w:spacing w:before="125" w:line="276" w:lineRule="auto"/>
        <w:ind w:right="370"/>
        <w:rPr>
          <w:rStyle w:val="FontStyle75"/>
          <w:sz w:val="24"/>
          <w:szCs w:val="24"/>
        </w:rPr>
      </w:pPr>
      <w:r w:rsidRPr="00174188">
        <w:rPr>
          <w:rStyle w:val="FontStyle75"/>
          <w:sz w:val="24"/>
          <w:szCs w:val="24"/>
        </w:rPr>
        <w:t>Dział XVIII. Informacja o formalnościach, jakie powinny zostać dopełnione po wyborze oferty w celu zawarcia umowy w sprawie zamówienia publicznego.</w:t>
      </w:r>
    </w:p>
    <w:p w:rsidR="00501A0E" w:rsidRPr="00174188" w:rsidRDefault="00501A0E" w:rsidP="005B6416">
      <w:pPr>
        <w:pStyle w:val="Style22"/>
        <w:widowControl/>
        <w:numPr>
          <w:ilvl w:val="0"/>
          <w:numId w:val="19"/>
        </w:numPr>
        <w:spacing w:line="276" w:lineRule="auto"/>
        <w:ind w:left="284" w:hanging="284"/>
        <w:rPr>
          <w:rStyle w:val="FontStyle77"/>
          <w:sz w:val="24"/>
          <w:szCs w:val="24"/>
        </w:rPr>
      </w:pPr>
      <w:r w:rsidRPr="00174188">
        <w:rPr>
          <w:rStyle w:val="FontStyle77"/>
          <w:sz w:val="24"/>
          <w:szCs w:val="24"/>
        </w:rPr>
        <w:t>W celu zawarcia umowy w sprawie zamówienia publicznego, Wykonawca, którego ofertę wybrano, jako najkorzystniejszą przed podpisaniem umowy składa:</w:t>
      </w:r>
    </w:p>
    <w:p w:rsidR="00501A0E" w:rsidRPr="00174188" w:rsidRDefault="00501A0E" w:rsidP="005B6416">
      <w:pPr>
        <w:pStyle w:val="Style22"/>
        <w:widowControl/>
        <w:numPr>
          <w:ilvl w:val="0"/>
          <w:numId w:val="33"/>
        </w:numPr>
        <w:spacing w:line="276" w:lineRule="auto"/>
        <w:ind w:left="567" w:hanging="283"/>
        <w:rPr>
          <w:rStyle w:val="FontStyle77"/>
          <w:sz w:val="24"/>
          <w:szCs w:val="24"/>
        </w:rPr>
      </w:pPr>
      <w:r w:rsidRPr="00174188">
        <w:rPr>
          <w:rStyle w:val="FontStyle77"/>
          <w:sz w:val="24"/>
          <w:szCs w:val="24"/>
        </w:rPr>
        <w:t>pełnomocnictwo, jeżeli umowę podpisuje pełnomocnik;</w:t>
      </w:r>
    </w:p>
    <w:p w:rsidR="00501A0E" w:rsidRPr="00174188" w:rsidRDefault="00501A0E" w:rsidP="005B6416">
      <w:pPr>
        <w:pStyle w:val="Style22"/>
        <w:widowControl/>
        <w:numPr>
          <w:ilvl w:val="0"/>
          <w:numId w:val="33"/>
        </w:numPr>
        <w:spacing w:line="276" w:lineRule="auto"/>
        <w:ind w:left="567" w:hanging="283"/>
        <w:rPr>
          <w:rStyle w:val="FontStyle77"/>
          <w:sz w:val="24"/>
          <w:szCs w:val="24"/>
        </w:rPr>
      </w:pPr>
      <w:r w:rsidRPr="00174188">
        <w:rPr>
          <w:rStyle w:val="FontStyle77"/>
          <w:sz w:val="24"/>
          <w:szCs w:val="24"/>
        </w:rPr>
        <w:t>umowę regulującą współpracę wykonawców wspólnie ubiegających się o udzielenie zamówienia, jeżeli oferta tych wykonawców zostanie wybrana.</w:t>
      </w:r>
    </w:p>
    <w:p w:rsidR="00501A0E" w:rsidRPr="00174188" w:rsidRDefault="00501A0E" w:rsidP="005B6416">
      <w:pPr>
        <w:pStyle w:val="Style22"/>
        <w:widowControl/>
        <w:numPr>
          <w:ilvl w:val="0"/>
          <w:numId w:val="20"/>
        </w:numPr>
        <w:spacing w:line="276" w:lineRule="auto"/>
        <w:ind w:left="284" w:hanging="284"/>
        <w:rPr>
          <w:rStyle w:val="FontStyle77"/>
          <w:sz w:val="24"/>
          <w:szCs w:val="24"/>
        </w:rPr>
      </w:pPr>
      <w:r w:rsidRPr="00174188">
        <w:rPr>
          <w:rStyle w:val="FontStyle77"/>
          <w:sz w:val="24"/>
          <w:szCs w:val="24"/>
        </w:rPr>
        <w:t>Zamawiający zawrze umowę w sprawie zamówienia publicznego w terminie i sposób określony w art. 94 ustawy PZP.</w:t>
      </w:r>
    </w:p>
    <w:p w:rsidR="007407F4" w:rsidRPr="00A651AD" w:rsidRDefault="007407F4" w:rsidP="00AB2DFA">
      <w:pPr>
        <w:pStyle w:val="Style21"/>
        <w:widowControl/>
        <w:spacing w:line="276" w:lineRule="auto"/>
        <w:jc w:val="left"/>
        <w:rPr>
          <w:sz w:val="16"/>
          <w:szCs w:val="16"/>
        </w:rPr>
      </w:pPr>
    </w:p>
    <w:p w:rsidR="00501A0E" w:rsidRPr="00174188" w:rsidRDefault="00501A0E" w:rsidP="00AB2DFA">
      <w:pPr>
        <w:pStyle w:val="Style21"/>
        <w:widowControl/>
        <w:spacing w:before="125" w:line="276" w:lineRule="auto"/>
        <w:jc w:val="left"/>
        <w:rPr>
          <w:rStyle w:val="FontStyle75"/>
          <w:sz w:val="24"/>
          <w:szCs w:val="24"/>
        </w:rPr>
      </w:pPr>
      <w:r w:rsidRPr="00174188">
        <w:rPr>
          <w:rStyle w:val="FontStyle75"/>
          <w:sz w:val="24"/>
          <w:szCs w:val="24"/>
        </w:rPr>
        <w:t>Dział XIX. Zabezpieczenie należytego wykonania umowy.</w:t>
      </w:r>
    </w:p>
    <w:p w:rsidR="00221F9B" w:rsidRPr="008E65ED" w:rsidRDefault="00221F9B" w:rsidP="00AB2DFA">
      <w:pPr>
        <w:pStyle w:val="Style21"/>
        <w:widowControl/>
        <w:spacing w:line="276" w:lineRule="auto"/>
        <w:ind w:right="374"/>
      </w:pPr>
      <w:r w:rsidRPr="008E65ED">
        <w:t>Nie wymagane</w:t>
      </w:r>
    </w:p>
    <w:p w:rsidR="00501A0E" w:rsidRPr="00B121F6" w:rsidRDefault="00501A0E" w:rsidP="00AB2DFA">
      <w:pPr>
        <w:pStyle w:val="Style7"/>
        <w:widowControl/>
        <w:spacing w:line="276" w:lineRule="auto"/>
        <w:jc w:val="left"/>
      </w:pPr>
    </w:p>
    <w:p w:rsidR="00501A0E" w:rsidRPr="00392DBF" w:rsidRDefault="00501A0E" w:rsidP="00AB2DFA">
      <w:pPr>
        <w:pStyle w:val="Style7"/>
        <w:widowControl/>
        <w:spacing w:before="125" w:line="276" w:lineRule="auto"/>
        <w:jc w:val="left"/>
        <w:rPr>
          <w:rStyle w:val="FontStyle75"/>
          <w:sz w:val="24"/>
          <w:szCs w:val="24"/>
        </w:rPr>
      </w:pPr>
      <w:r w:rsidRPr="00392DBF">
        <w:rPr>
          <w:rStyle w:val="FontStyle75"/>
          <w:sz w:val="24"/>
          <w:szCs w:val="24"/>
        </w:rPr>
        <w:t>Dział XX. Wzór umowy w sprawie zamówienia publicznego.</w:t>
      </w:r>
    </w:p>
    <w:p w:rsidR="00501A0E" w:rsidRPr="00392DBF" w:rsidRDefault="00501A0E" w:rsidP="00AB2DFA">
      <w:pPr>
        <w:pStyle w:val="Style30"/>
        <w:widowControl/>
        <w:spacing w:line="276" w:lineRule="auto"/>
        <w:ind w:firstLine="0"/>
        <w:jc w:val="left"/>
        <w:rPr>
          <w:rStyle w:val="FontStyle77"/>
          <w:sz w:val="24"/>
          <w:szCs w:val="24"/>
        </w:rPr>
      </w:pPr>
      <w:r w:rsidRPr="00392DBF">
        <w:rPr>
          <w:rStyle w:val="FontStyle77"/>
          <w:sz w:val="24"/>
          <w:szCs w:val="24"/>
        </w:rPr>
        <w:t xml:space="preserve">Wzór umowy został zawarty w (Załączniku Nr </w:t>
      </w:r>
      <w:r w:rsidR="00CB76C0">
        <w:rPr>
          <w:rStyle w:val="FontStyle77"/>
          <w:sz w:val="24"/>
          <w:szCs w:val="24"/>
        </w:rPr>
        <w:t>5</w:t>
      </w:r>
      <w:r w:rsidRPr="00392DBF">
        <w:rPr>
          <w:rStyle w:val="FontStyle77"/>
          <w:sz w:val="24"/>
          <w:szCs w:val="24"/>
        </w:rPr>
        <w:t xml:space="preserve"> do SIWZ).</w:t>
      </w:r>
    </w:p>
    <w:p w:rsidR="00501A0E" w:rsidRPr="00B121F6" w:rsidRDefault="00501A0E" w:rsidP="00AB2DFA">
      <w:pPr>
        <w:pStyle w:val="Style21"/>
        <w:widowControl/>
        <w:spacing w:line="276" w:lineRule="auto"/>
        <w:jc w:val="left"/>
      </w:pPr>
    </w:p>
    <w:p w:rsidR="00501A0E" w:rsidRPr="00392DBF" w:rsidRDefault="00501A0E" w:rsidP="00AB2DFA">
      <w:pPr>
        <w:pStyle w:val="Style21"/>
        <w:widowControl/>
        <w:spacing w:before="125" w:line="276" w:lineRule="auto"/>
        <w:jc w:val="left"/>
        <w:rPr>
          <w:rStyle w:val="FontStyle75"/>
          <w:sz w:val="24"/>
          <w:szCs w:val="24"/>
        </w:rPr>
      </w:pPr>
      <w:r w:rsidRPr="00392DBF">
        <w:rPr>
          <w:rStyle w:val="FontStyle75"/>
          <w:sz w:val="24"/>
          <w:szCs w:val="24"/>
        </w:rPr>
        <w:t>Dział XXI. Pouczenie o środkach ochrony prawnej przysługujących Wykonawcy w toku postępowania o udzielenie zamówienia.</w:t>
      </w:r>
    </w:p>
    <w:p w:rsidR="00501A0E" w:rsidRPr="00392DBF" w:rsidRDefault="00501A0E" w:rsidP="00AB2DFA">
      <w:pPr>
        <w:pStyle w:val="Style32"/>
        <w:widowControl/>
        <w:spacing w:line="276" w:lineRule="auto"/>
        <w:rPr>
          <w:rStyle w:val="FontStyle77"/>
          <w:sz w:val="24"/>
          <w:szCs w:val="24"/>
        </w:rPr>
      </w:pPr>
      <w:r w:rsidRPr="00392DBF">
        <w:rPr>
          <w:rStyle w:val="FontStyle77"/>
          <w:sz w:val="24"/>
          <w:szCs w:val="24"/>
        </w:rPr>
        <w:t>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w:t>
      </w:r>
      <w:r w:rsidR="00413BCD">
        <w:rPr>
          <w:rStyle w:val="FontStyle77"/>
          <w:sz w:val="24"/>
          <w:szCs w:val="24"/>
        </w:rPr>
        <w:t xml:space="preserve"> </w:t>
      </w:r>
      <w:r w:rsidRPr="00392DBF">
        <w:rPr>
          <w:rStyle w:val="FontStyle77"/>
          <w:sz w:val="24"/>
          <w:szCs w:val="24"/>
        </w:rPr>
        <w:t>PZP.</w:t>
      </w:r>
      <w:r w:rsidR="00413BCD">
        <w:rPr>
          <w:rStyle w:val="FontStyle77"/>
          <w:sz w:val="24"/>
          <w:szCs w:val="24"/>
        </w:rPr>
        <w:t xml:space="preserve"> </w:t>
      </w:r>
    </w:p>
    <w:p w:rsidR="00501A0E" w:rsidRPr="00B121F6" w:rsidRDefault="00501A0E" w:rsidP="00AB2DFA">
      <w:pPr>
        <w:pStyle w:val="Style21"/>
        <w:widowControl/>
        <w:spacing w:line="276" w:lineRule="auto"/>
        <w:jc w:val="left"/>
      </w:pPr>
    </w:p>
    <w:p w:rsidR="00501A0E" w:rsidRPr="00392DBF" w:rsidRDefault="00501A0E" w:rsidP="00AB2DFA">
      <w:pPr>
        <w:pStyle w:val="Style21"/>
        <w:widowControl/>
        <w:spacing w:before="144" w:line="276" w:lineRule="auto"/>
        <w:jc w:val="left"/>
        <w:rPr>
          <w:rStyle w:val="FontStyle75"/>
          <w:sz w:val="24"/>
          <w:szCs w:val="24"/>
        </w:rPr>
      </w:pPr>
      <w:r w:rsidRPr="00392DBF">
        <w:rPr>
          <w:rStyle w:val="FontStyle75"/>
          <w:sz w:val="24"/>
          <w:szCs w:val="24"/>
        </w:rPr>
        <w:t>Dział XXII. Maksymalna liczba Wykonawców, z którymi Zamawiający zawrze umowę ramową, jeżeli Zamawiający przewiduje zawarcie umowy ramowej.</w:t>
      </w:r>
    </w:p>
    <w:p w:rsidR="00501A0E" w:rsidRPr="00392DBF" w:rsidRDefault="00501A0E" w:rsidP="00AB2DFA">
      <w:pPr>
        <w:pStyle w:val="Style32"/>
        <w:widowControl/>
        <w:spacing w:line="276" w:lineRule="auto"/>
        <w:jc w:val="left"/>
        <w:rPr>
          <w:rStyle w:val="FontStyle77"/>
          <w:sz w:val="24"/>
          <w:szCs w:val="24"/>
        </w:rPr>
      </w:pPr>
      <w:r w:rsidRPr="00392DBF">
        <w:rPr>
          <w:rStyle w:val="FontStyle77"/>
          <w:sz w:val="24"/>
          <w:szCs w:val="24"/>
        </w:rPr>
        <w:t>Nie dotyczy niniejszego zamówienia.</w:t>
      </w:r>
    </w:p>
    <w:p w:rsidR="00501A0E" w:rsidRPr="00B121F6" w:rsidRDefault="00501A0E" w:rsidP="00AB2DFA">
      <w:pPr>
        <w:pStyle w:val="Style21"/>
        <w:widowControl/>
        <w:spacing w:line="276" w:lineRule="auto"/>
        <w:jc w:val="left"/>
      </w:pPr>
    </w:p>
    <w:p w:rsidR="00501A0E" w:rsidRPr="00392DBF" w:rsidRDefault="00501A0E" w:rsidP="00AB2DFA">
      <w:pPr>
        <w:pStyle w:val="Style21"/>
        <w:widowControl/>
        <w:spacing w:before="125" w:line="276" w:lineRule="auto"/>
        <w:jc w:val="left"/>
        <w:rPr>
          <w:rStyle w:val="FontStyle75"/>
          <w:sz w:val="24"/>
          <w:szCs w:val="24"/>
        </w:rPr>
      </w:pPr>
      <w:r w:rsidRPr="00392DBF">
        <w:rPr>
          <w:rStyle w:val="FontStyle75"/>
          <w:sz w:val="24"/>
          <w:szCs w:val="24"/>
        </w:rPr>
        <w:t>Dział XXIII. Postanowienia dotyczące protokołu postępowania.</w:t>
      </w:r>
    </w:p>
    <w:p w:rsidR="00501A0E" w:rsidRPr="00392DBF" w:rsidRDefault="00501A0E" w:rsidP="005B6416">
      <w:pPr>
        <w:pStyle w:val="Style24"/>
        <w:widowControl/>
        <w:numPr>
          <w:ilvl w:val="0"/>
          <w:numId w:val="21"/>
        </w:numPr>
        <w:spacing w:line="276" w:lineRule="auto"/>
        <w:ind w:left="284" w:hanging="284"/>
        <w:rPr>
          <w:rStyle w:val="FontStyle77"/>
          <w:sz w:val="24"/>
          <w:szCs w:val="24"/>
        </w:rPr>
      </w:pPr>
      <w:r w:rsidRPr="00392DBF">
        <w:rPr>
          <w:rStyle w:val="FontStyle77"/>
          <w:sz w:val="24"/>
          <w:szCs w:val="24"/>
        </w:rPr>
        <w:t>W trakcie prowadzenia niniejszego postępowania Zamawiający sporządza pisemny protokół</w:t>
      </w:r>
      <w:r w:rsidR="00392DBF" w:rsidRPr="00392DBF">
        <w:rPr>
          <w:rStyle w:val="FontStyle77"/>
          <w:sz w:val="24"/>
          <w:szCs w:val="24"/>
        </w:rPr>
        <w:t xml:space="preserve"> </w:t>
      </w:r>
      <w:r w:rsidRPr="00392DBF">
        <w:rPr>
          <w:rStyle w:val="FontStyle77"/>
          <w:sz w:val="24"/>
          <w:szCs w:val="24"/>
        </w:rPr>
        <w:t xml:space="preserve">postępowania. Oferty, opinie biegłych, oświadczenia, zawiadomienia, wnioski, inne </w:t>
      </w:r>
      <w:r w:rsidRPr="00392DBF">
        <w:rPr>
          <w:rStyle w:val="FontStyle77"/>
          <w:sz w:val="24"/>
          <w:szCs w:val="24"/>
        </w:rPr>
        <w:lastRenderedPageBreak/>
        <w:t>dokumenty i informacje składane przez Zamawiającego i wykonawców oraz umowa w sprawie zamówienia publicznego stanowią załączniki do protokołu postępowania.</w:t>
      </w:r>
    </w:p>
    <w:p w:rsidR="00501A0E" w:rsidRPr="00392DBF" w:rsidRDefault="00501A0E" w:rsidP="005B6416">
      <w:pPr>
        <w:pStyle w:val="Style24"/>
        <w:widowControl/>
        <w:numPr>
          <w:ilvl w:val="0"/>
          <w:numId w:val="22"/>
        </w:numPr>
        <w:spacing w:line="276" w:lineRule="auto"/>
        <w:ind w:left="284" w:hanging="284"/>
        <w:rPr>
          <w:rStyle w:val="FontStyle77"/>
          <w:sz w:val="24"/>
          <w:szCs w:val="24"/>
        </w:rPr>
      </w:pPr>
      <w:r w:rsidRPr="00392DBF">
        <w:rPr>
          <w:rStyle w:val="FontStyle77"/>
          <w:sz w:val="24"/>
          <w:szCs w:val="24"/>
        </w:rPr>
        <w:t>Protokół wraz z załącznikami jest jawny. Załączniki do protokołu udostępnia się po dokonaniu</w:t>
      </w:r>
      <w:r w:rsidR="00392DBF" w:rsidRPr="00392DBF">
        <w:rPr>
          <w:rStyle w:val="FontStyle77"/>
          <w:sz w:val="24"/>
          <w:szCs w:val="24"/>
        </w:rPr>
        <w:t xml:space="preserve"> </w:t>
      </w:r>
      <w:r w:rsidRPr="00392DBF">
        <w:rPr>
          <w:rStyle w:val="FontStyle77"/>
          <w:sz w:val="24"/>
          <w:szCs w:val="24"/>
        </w:rPr>
        <w:t>wyboru najkorzystniejszej oferty lub unieważnieniu postępowania.</w:t>
      </w:r>
    </w:p>
    <w:p w:rsidR="00501A0E" w:rsidRPr="00392DBF" w:rsidRDefault="00501A0E" w:rsidP="005B6416">
      <w:pPr>
        <w:pStyle w:val="Style24"/>
        <w:widowControl/>
        <w:numPr>
          <w:ilvl w:val="0"/>
          <w:numId w:val="23"/>
        </w:numPr>
        <w:spacing w:line="276" w:lineRule="auto"/>
        <w:ind w:left="284" w:hanging="284"/>
        <w:rPr>
          <w:rStyle w:val="FontStyle77"/>
          <w:sz w:val="24"/>
          <w:szCs w:val="24"/>
        </w:rPr>
      </w:pPr>
      <w:r w:rsidRPr="00392DBF">
        <w:rPr>
          <w:rStyle w:val="FontStyle77"/>
          <w:sz w:val="24"/>
          <w:szCs w:val="24"/>
        </w:rPr>
        <w:t>Oferty składane przez Wykonawców są jawne od chwili ich otwarcia w trakcie jawnej sesji</w:t>
      </w:r>
      <w:r w:rsidR="00392DBF" w:rsidRPr="00392DBF">
        <w:rPr>
          <w:rStyle w:val="FontStyle77"/>
          <w:sz w:val="24"/>
          <w:szCs w:val="24"/>
        </w:rPr>
        <w:t xml:space="preserve"> </w:t>
      </w:r>
      <w:r w:rsidRPr="00392DBF">
        <w:rPr>
          <w:rStyle w:val="FontStyle77"/>
          <w:sz w:val="24"/>
          <w:szCs w:val="24"/>
        </w:rPr>
        <w:t>otwarcia ofert. Nie ujawnia się informacji, zawartych w ofercie, stanowiących tajemnicę</w:t>
      </w:r>
      <w:r w:rsidR="00392DBF" w:rsidRPr="00392DBF">
        <w:rPr>
          <w:rStyle w:val="FontStyle77"/>
          <w:sz w:val="24"/>
          <w:szCs w:val="24"/>
        </w:rPr>
        <w:t xml:space="preserve"> </w:t>
      </w:r>
      <w:r w:rsidRPr="00392DBF">
        <w:rPr>
          <w:rStyle w:val="FontStyle77"/>
          <w:sz w:val="24"/>
          <w:szCs w:val="24"/>
        </w:rPr>
        <w:t>przedsiębiorstwa w rozumieniu przepisów o zwalczaniu nieuczciwej konkurencji, jeżeli Wykonawca, nie później niż w terminie składania ofert, zastrzegł, że nie mogą one być udostępniane oraz wykazał, że stanowią one tajemnicę przedsiębiorstwa</w:t>
      </w:r>
    </w:p>
    <w:p w:rsidR="00501A0E" w:rsidRPr="00392DBF" w:rsidRDefault="00501A0E" w:rsidP="005B6416">
      <w:pPr>
        <w:pStyle w:val="Style30"/>
        <w:widowControl/>
        <w:numPr>
          <w:ilvl w:val="0"/>
          <w:numId w:val="24"/>
        </w:numPr>
        <w:spacing w:line="276" w:lineRule="auto"/>
        <w:ind w:left="284" w:right="317" w:hanging="284"/>
        <w:rPr>
          <w:rStyle w:val="FontStyle77"/>
          <w:sz w:val="24"/>
          <w:szCs w:val="24"/>
        </w:rPr>
      </w:pPr>
      <w:r w:rsidRPr="00392DBF">
        <w:rPr>
          <w:rStyle w:val="FontStyle77"/>
          <w:sz w:val="24"/>
          <w:szCs w:val="24"/>
        </w:rPr>
        <w:t>Udostępnienie protokołu lub załączników do protokołu odbywać się będzie wg poniższych zasad:</w:t>
      </w:r>
    </w:p>
    <w:p w:rsidR="00501A0E" w:rsidRPr="00392DBF" w:rsidRDefault="00501A0E" w:rsidP="005B6416">
      <w:pPr>
        <w:pStyle w:val="Style30"/>
        <w:widowControl/>
        <w:numPr>
          <w:ilvl w:val="0"/>
          <w:numId w:val="34"/>
        </w:numPr>
        <w:spacing w:line="276" w:lineRule="auto"/>
        <w:ind w:left="567" w:hanging="283"/>
        <w:rPr>
          <w:rStyle w:val="FontStyle77"/>
          <w:sz w:val="24"/>
          <w:szCs w:val="24"/>
        </w:rPr>
      </w:pPr>
      <w:r w:rsidRPr="00392DBF">
        <w:rPr>
          <w:rStyle w:val="FontStyle77"/>
          <w:sz w:val="24"/>
          <w:szCs w:val="24"/>
        </w:rPr>
        <w:t>Zamawiający udostępnia wskazane dokumenty po złożeniu wniosku,</w:t>
      </w:r>
    </w:p>
    <w:p w:rsidR="00501A0E" w:rsidRPr="00392DBF" w:rsidRDefault="00501A0E" w:rsidP="005B6416">
      <w:pPr>
        <w:pStyle w:val="Style30"/>
        <w:widowControl/>
        <w:numPr>
          <w:ilvl w:val="0"/>
          <w:numId w:val="34"/>
        </w:numPr>
        <w:spacing w:line="276" w:lineRule="auto"/>
        <w:ind w:left="567" w:hanging="283"/>
        <w:rPr>
          <w:rStyle w:val="FontStyle77"/>
          <w:sz w:val="24"/>
          <w:szCs w:val="24"/>
        </w:rPr>
      </w:pPr>
      <w:r w:rsidRPr="00392DBF">
        <w:rPr>
          <w:rStyle w:val="FontStyle77"/>
          <w:sz w:val="24"/>
          <w:szCs w:val="24"/>
        </w:rPr>
        <w:t>Zamawiający wyznacza termin, miejsce oraz zakres udostępnianych dokumentów i informacji,</w:t>
      </w:r>
    </w:p>
    <w:p w:rsidR="00501A0E" w:rsidRPr="00392DBF" w:rsidRDefault="00501A0E" w:rsidP="005B6416">
      <w:pPr>
        <w:pStyle w:val="Style30"/>
        <w:widowControl/>
        <w:numPr>
          <w:ilvl w:val="0"/>
          <w:numId w:val="34"/>
        </w:numPr>
        <w:spacing w:line="276" w:lineRule="auto"/>
        <w:ind w:left="567" w:hanging="283"/>
        <w:rPr>
          <w:rStyle w:val="FontStyle77"/>
          <w:sz w:val="24"/>
          <w:szCs w:val="24"/>
        </w:rPr>
      </w:pPr>
      <w:r w:rsidRPr="00392DBF">
        <w:rPr>
          <w:rStyle w:val="FontStyle77"/>
          <w:sz w:val="24"/>
          <w:szCs w:val="24"/>
        </w:rPr>
        <w:t>udostępnienie dokumentów odbywać się będzie w obecności pracownika Zamawiającego,</w:t>
      </w:r>
    </w:p>
    <w:p w:rsidR="00501A0E" w:rsidRPr="00392DBF" w:rsidRDefault="00501A0E" w:rsidP="005B6416">
      <w:pPr>
        <w:pStyle w:val="Style30"/>
        <w:widowControl/>
        <w:numPr>
          <w:ilvl w:val="0"/>
          <w:numId w:val="34"/>
        </w:numPr>
        <w:spacing w:line="276" w:lineRule="auto"/>
        <w:ind w:left="567" w:hanging="283"/>
        <w:rPr>
          <w:rStyle w:val="FontStyle77"/>
          <w:sz w:val="24"/>
          <w:szCs w:val="24"/>
        </w:rPr>
      </w:pPr>
      <w:r w:rsidRPr="00392DBF">
        <w:rPr>
          <w:rStyle w:val="FontStyle77"/>
          <w:sz w:val="24"/>
          <w:szCs w:val="24"/>
        </w:rPr>
        <w:t>Wykonawca nie może samodzielnie kopiować lub utrwalać treści złożonych ofert, za pomocą urządzeń lub środków technicznych służących do utrwalania obrazu.</w:t>
      </w:r>
    </w:p>
    <w:p w:rsidR="00501A0E" w:rsidRPr="00392DBF" w:rsidRDefault="00501A0E" w:rsidP="005B6416">
      <w:pPr>
        <w:pStyle w:val="Style30"/>
        <w:widowControl/>
        <w:numPr>
          <w:ilvl w:val="0"/>
          <w:numId w:val="34"/>
        </w:numPr>
        <w:spacing w:line="276" w:lineRule="auto"/>
        <w:ind w:left="567" w:hanging="283"/>
        <w:rPr>
          <w:rStyle w:val="FontStyle77"/>
          <w:sz w:val="24"/>
          <w:szCs w:val="24"/>
        </w:rPr>
      </w:pPr>
      <w:r w:rsidRPr="00392DBF">
        <w:rPr>
          <w:rStyle w:val="FontStyle77"/>
          <w:sz w:val="24"/>
          <w:szCs w:val="24"/>
        </w:rPr>
        <w:t>udostępnienie może mieć miejsce wyłącznie w siedzibie Zamawiającego oraz w czasie godzin jego pracy urzędowania.</w:t>
      </w:r>
    </w:p>
    <w:p w:rsidR="00501A0E" w:rsidRPr="00392DBF" w:rsidRDefault="00501A0E" w:rsidP="005B6416">
      <w:pPr>
        <w:pStyle w:val="Style30"/>
        <w:widowControl/>
        <w:numPr>
          <w:ilvl w:val="0"/>
          <w:numId w:val="25"/>
        </w:numPr>
        <w:spacing w:line="276" w:lineRule="auto"/>
        <w:ind w:left="284" w:right="-2" w:hanging="284"/>
        <w:rPr>
          <w:rStyle w:val="FontStyle77"/>
          <w:sz w:val="24"/>
          <w:szCs w:val="24"/>
        </w:rPr>
      </w:pPr>
      <w:r w:rsidRPr="00392DBF">
        <w:rPr>
          <w:rStyle w:val="FontStyle77"/>
          <w:sz w:val="24"/>
          <w:szCs w:val="24"/>
        </w:rPr>
        <w:t>Na wniosek Wykonawcy Zamawiający prześle kopię protokołu lub załączników przy użyciu</w:t>
      </w:r>
      <w:r w:rsidR="00392DBF" w:rsidRPr="00392DBF">
        <w:rPr>
          <w:rStyle w:val="FontStyle77"/>
          <w:sz w:val="24"/>
          <w:szCs w:val="24"/>
        </w:rPr>
        <w:t xml:space="preserve"> </w:t>
      </w:r>
      <w:r w:rsidRPr="00392DBF">
        <w:rPr>
          <w:rStyle w:val="FontStyle77"/>
          <w:sz w:val="24"/>
          <w:szCs w:val="24"/>
        </w:rPr>
        <w:t>środków komunikacji elektronicznej /faksem lub drogą elektroniczną/, z zastrzeżeniem, że jeżeli z przyczyn technicznych przesłanie dokumentów będzie znacząco utrudnione Zamawiający poinformuje o tym Wykonawcę oraz wskaże sposób, w jaki mogą one być udostępnione.</w:t>
      </w:r>
    </w:p>
    <w:p w:rsidR="00501A0E" w:rsidRPr="00B121F6" w:rsidRDefault="00501A0E" w:rsidP="00AB2DFA">
      <w:pPr>
        <w:pStyle w:val="Style2"/>
        <w:widowControl/>
        <w:spacing w:line="276" w:lineRule="auto"/>
      </w:pPr>
    </w:p>
    <w:p w:rsidR="00501A0E" w:rsidRPr="00392DBF" w:rsidRDefault="00501A0E" w:rsidP="00AB2DFA">
      <w:pPr>
        <w:pStyle w:val="Style2"/>
        <w:widowControl/>
        <w:spacing w:before="211" w:line="276" w:lineRule="auto"/>
        <w:rPr>
          <w:rStyle w:val="FontStyle75"/>
          <w:sz w:val="24"/>
          <w:szCs w:val="24"/>
        </w:rPr>
      </w:pPr>
      <w:r w:rsidRPr="00392DBF">
        <w:rPr>
          <w:rStyle w:val="FontStyle75"/>
          <w:sz w:val="24"/>
          <w:szCs w:val="24"/>
        </w:rPr>
        <w:t>Dział XXIV. Postanowienia końcowe</w:t>
      </w:r>
    </w:p>
    <w:p w:rsidR="00501A0E" w:rsidRPr="00392DBF" w:rsidRDefault="00501A0E" w:rsidP="005B6416">
      <w:pPr>
        <w:pStyle w:val="Style30"/>
        <w:widowControl/>
        <w:numPr>
          <w:ilvl w:val="0"/>
          <w:numId w:val="26"/>
        </w:numPr>
        <w:spacing w:before="10" w:line="276" w:lineRule="auto"/>
        <w:ind w:left="284" w:hanging="284"/>
        <w:rPr>
          <w:rStyle w:val="FontStyle77"/>
          <w:sz w:val="24"/>
          <w:szCs w:val="24"/>
        </w:rPr>
      </w:pPr>
      <w:r w:rsidRPr="00392DBF">
        <w:rPr>
          <w:rStyle w:val="FontStyle77"/>
          <w:sz w:val="24"/>
          <w:szCs w:val="24"/>
        </w:rPr>
        <w:t xml:space="preserve">Ogłoszenie wyników: Wyniki przetargu zostaną ogłoszone na tablicy ogłoszeń w siedzibie Zamawiającego - Urząd Gminy </w:t>
      </w:r>
      <w:r w:rsidR="006C28BA">
        <w:rPr>
          <w:rStyle w:val="FontStyle77"/>
          <w:sz w:val="24"/>
          <w:szCs w:val="24"/>
        </w:rPr>
        <w:t>Fabianki</w:t>
      </w:r>
      <w:r w:rsidRPr="00392DBF">
        <w:rPr>
          <w:rStyle w:val="FontStyle77"/>
          <w:sz w:val="24"/>
          <w:szCs w:val="24"/>
        </w:rPr>
        <w:t>, w BIP oraz wszyscy wykonawcy powiadomieni zostaną w formie faksu lub w formie elektronicznej.</w:t>
      </w:r>
    </w:p>
    <w:p w:rsidR="00501A0E" w:rsidRPr="00392DBF" w:rsidRDefault="00501A0E" w:rsidP="005B6416">
      <w:pPr>
        <w:pStyle w:val="Style30"/>
        <w:widowControl/>
        <w:numPr>
          <w:ilvl w:val="0"/>
          <w:numId w:val="27"/>
        </w:numPr>
        <w:spacing w:line="276" w:lineRule="auto"/>
        <w:ind w:left="284" w:hanging="284"/>
        <w:rPr>
          <w:rStyle w:val="FontStyle77"/>
          <w:sz w:val="24"/>
          <w:szCs w:val="24"/>
        </w:rPr>
      </w:pPr>
      <w:r w:rsidRPr="00392DBF">
        <w:rPr>
          <w:rStyle w:val="FontStyle77"/>
          <w:sz w:val="24"/>
          <w:szCs w:val="24"/>
        </w:rPr>
        <w:t>Nie przewiduje się:</w:t>
      </w:r>
    </w:p>
    <w:p w:rsidR="00501A0E" w:rsidRPr="00392DBF" w:rsidRDefault="00501A0E" w:rsidP="005B6416">
      <w:pPr>
        <w:pStyle w:val="Style30"/>
        <w:widowControl/>
        <w:numPr>
          <w:ilvl w:val="0"/>
          <w:numId w:val="35"/>
        </w:numPr>
        <w:spacing w:line="276" w:lineRule="auto"/>
        <w:ind w:left="567" w:hanging="283"/>
        <w:rPr>
          <w:rStyle w:val="FontStyle77"/>
          <w:sz w:val="24"/>
          <w:szCs w:val="24"/>
        </w:rPr>
      </w:pPr>
      <w:r w:rsidRPr="00392DBF">
        <w:rPr>
          <w:rStyle w:val="FontStyle77"/>
          <w:sz w:val="24"/>
          <w:szCs w:val="24"/>
        </w:rPr>
        <w:t>zawarcia umowy ramowej.</w:t>
      </w:r>
    </w:p>
    <w:p w:rsidR="00501A0E" w:rsidRPr="00392DBF" w:rsidRDefault="00501A0E" w:rsidP="005B6416">
      <w:pPr>
        <w:pStyle w:val="Style30"/>
        <w:widowControl/>
        <w:numPr>
          <w:ilvl w:val="0"/>
          <w:numId w:val="35"/>
        </w:numPr>
        <w:spacing w:line="276" w:lineRule="auto"/>
        <w:ind w:left="567" w:hanging="283"/>
        <w:rPr>
          <w:rStyle w:val="FontStyle77"/>
          <w:sz w:val="24"/>
          <w:szCs w:val="24"/>
        </w:rPr>
      </w:pPr>
      <w:r w:rsidRPr="00392DBF">
        <w:rPr>
          <w:rStyle w:val="FontStyle77"/>
          <w:sz w:val="24"/>
          <w:szCs w:val="24"/>
        </w:rPr>
        <w:t>wyboru najkorzystniejszej oferty z zastosowaniem aukcji elektronicznej.</w:t>
      </w:r>
    </w:p>
    <w:p w:rsidR="00501A0E" w:rsidRPr="00392DBF" w:rsidRDefault="00501A0E" w:rsidP="005B6416">
      <w:pPr>
        <w:pStyle w:val="Style30"/>
        <w:widowControl/>
        <w:numPr>
          <w:ilvl w:val="0"/>
          <w:numId w:val="35"/>
        </w:numPr>
        <w:spacing w:line="276" w:lineRule="auto"/>
        <w:ind w:left="567" w:hanging="283"/>
        <w:rPr>
          <w:rStyle w:val="FontStyle77"/>
          <w:sz w:val="24"/>
          <w:szCs w:val="24"/>
        </w:rPr>
      </w:pPr>
      <w:r w:rsidRPr="00392DBF">
        <w:rPr>
          <w:rStyle w:val="FontStyle77"/>
          <w:sz w:val="24"/>
          <w:szCs w:val="24"/>
        </w:rPr>
        <w:t>udzielenia zaliczek na poczet wykonania zamówienia, zwrotów kosztów udziału w postępowaniu przetargowym.</w:t>
      </w:r>
    </w:p>
    <w:p w:rsidR="00501A0E" w:rsidRPr="00392DBF" w:rsidRDefault="00501A0E" w:rsidP="005B6416">
      <w:pPr>
        <w:pStyle w:val="Style30"/>
        <w:widowControl/>
        <w:numPr>
          <w:ilvl w:val="0"/>
          <w:numId w:val="28"/>
        </w:numPr>
        <w:spacing w:line="276" w:lineRule="auto"/>
        <w:ind w:left="284" w:hanging="284"/>
        <w:rPr>
          <w:rStyle w:val="FontStyle77"/>
          <w:sz w:val="24"/>
          <w:szCs w:val="24"/>
        </w:rPr>
      </w:pPr>
      <w:r w:rsidRPr="00392DBF">
        <w:rPr>
          <w:rStyle w:val="FontStyle77"/>
          <w:sz w:val="24"/>
          <w:szCs w:val="24"/>
        </w:rPr>
        <w:t>W sprawach nieuregulowanych w niniejszej SIWZ zastosowanie mają</w:t>
      </w:r>
      <w:r w:rsidR="00392DBF" w:rsidRPr="00392DBF">
        <w:rPr>
          <w:rStyle w:val="FontStyle77"/>
          <w:sz w:val="24"/>
          <w:szCs w:val="24"/>
        </w:rPr>
        <w:t xml:space="preserve"> </w:t>
      </w:r>
      <w:r w:rsidRPr="00392DBF">
        <w:rPr>
          <w:rStyle w:val="FontStyle77"/>
          <w:sz w:val="24"/>
          <w:szCs w:val="24"/>
        </w:rPr>
        <w:t>przepisy ustawy Prawo zamówień publicznych oraz Kodeks Cywilny, o ile przepisy ustawy Prawo zamówień publicznych nie stanowią inaczej.</w:t>
      </w:r>
    </w:p>
    <w:p w:rsidR="00501A0E" w:rsidRPr="00B121F6" w:rsidRDefault="00501A0E" w:rsidP="00AB2DFA">
      <w:pPr>
        <w:pStyle w:val="Style2"/>
        <w:widowControl/>
        <w:spacing w:line="276" w:lineRule="auto"/>
      </w:pPr>
    </w:p>
    <w:p w:rsidR="00501A0E" w:rsidRPr="00392DBF" w:rsidRDefault="00501A0E" w:rsidP="00AB2DFA">
      <w:pPr>
        <w:pStyle w:val="Style2"/>
        <w:widowControl/>
        <w:spacing w:before="115" w:line="276" w:lineRule="auto"/>
        <w:rPr>
          <w:rStyle w:val="FontStyle75"/>
          <w:sz w:val="24"/>
          <w:szCs w:val="24"/>
        </w:rPr>
      </w:pPr>
      <w:r w:rsidRPr="00392DBF">
        <w:rPr>
          <w:rStyle w:val="FontStyle75"/>
          <w:sz w:val="24"/>
          <w:szCs w:val="24"/>
        </w:rPr>
        <w:t>Dział XXV. Informacje o przewidywanych zamówieniach, o których mowa w art. 67 ust. 1 pkt 6 i 7 ustawy PZP, jeżeli zamawiający przewiduje udzielenie takich zamówień.</w:t>
      </w:r>
    </w:p>
    <w:p w:rsidR="00E545E6" w:rsidRDefault="00E545E6" w:rsidP="00AB2DFA">
      <w:pPr>
        <w:pStyle w:val="Style6"/>
        <w:widowControl/>
        <w:spacing w:line="276" w:lineRule="auto"/>
        <w:ind w:firstLine="0"/>
        <w:rPr>
          <w:rStyle w:val="FontStyle77"/>
          <w:color w:val="auto"/>
          <w:sz w:val="24"/>
          <w:szCs w:val="24"/>
        </w:rPr>
      </w:pPr>
      <w:r w:rsidRPr="002A656A">
        <w:rPr>
          <w:rStyle w:val="FontStyle77"/>
          <w:color w:val="auto"/>
          <w:sz w:val="24"/>
          <w:szCs w:val="24"/>
        </w:rPr>
        <w:t xml:space="preserve">Zamawiający </w:t>
      </w:r>
      <w:r w:rsidR="00E22679">
        <w:rPr>
          <w:rStyle w:val="FontStyle77"/>
          <w:color w:val="auto"/>
          <w:sz w:val="24"/>
          <w:szCs w:val="24"/>
        </w:rPr>
        <w:t xml:space="preserve">nie </w:t>
      </w:r>
      <w:r w:rsidRPr="002A656A">
        <w:rPr>
          <w:rStyle w:val="FontStyle77"/>
          <w:color w:val="auto"/>
          <w:sz w:val="24"/>
          <w:szCs w:val="24"/>
        </w:rPr>
        <w:t>przewiduje możliwość udzielenia zamówień, o których mowa w art. 67 ust. 1 pkt. 7 ustawy PZP.</w:t>
      </w:r>
    </w:p>
    <w:p w:rsidR="00501A0E" w:rsidRPr="00B121F6" w:rsidRDefault="00501A0E" w:rsidP="00AB2DFA">
      <w:pPr>
        <w:pStyle w:val="Style2"/>
        <w:widowControl/>
        <w:spacing w:line="276" w:lineRule="auto"/>
      </w:pPr>
    </w:p>
    <w:p w:rsidR="00501A0E" w:rsidRPr="00186101" w:rsidRDefault="00501A0E" w:rsidP="00AB2DFA">
      <w:pPr>
        <w:pStyle w:val="Style2"/>
        <w:widowControl/>
        <w:spacing w:before="206" w:line="276" w:lineRule="auto"/>
        <w:rPr>
          <w:rStyle w:val="FontStyle75"/>
          <w:sz w:val="24"/>
          <w:szCs w:val="24"/>
        </w:rPr>
      </w:pPr>
      <w:r w:rsidRPr="00186101">
        <w:rPr>
          <w:rStyle w:val="FontStyle75"/>
          <w:sz w:val="24"/>
          <w:szCs w:val="24"/>
        </w:rPr>
        <w:t>Dział XXVI. Załączniki do SIWZ</w:t>
      </w:r>
    </w:p>
    <w:p w:rsidR="00E22679" w:rsidRPr="00EB04FE" w:rsidRDefault="00E22679" w:rsidP="00CB76C0">
      <w:pPr>
        <w:pStyle w:val="Bezodstpw"/>
        <w:numPr>
          <w:ilvl w:val="0"/>
          <w:numId w:val="36"/>
        </w:numPr>
        <w:spacing w:line="276" w:lineRule="auto"/>
        <w:ind w:left="426" w:hanging="426"/>
        <w:jc w:val="both"/>
        <w:rPr>
          <w:rFonts w:ascii="Times New Roman" w:hAnsi="Times New Roman"/>
        </w:rPr>
      </w:pPr>
      <w:r w:rsidRPr="00EB04FE">
        <w:rPr>
          <w:rFonts w:ascii="Times New Roman" w:hAnsi="Times New Roman"/>
        </w:rPr>
        <w:t>Załącznik nr 1 Formularz ofertowy</w:t>
      </w:r>
    </w:p>
    <w:p w:rsidR="00392DBF" w:rsidRPr="00EB04FE" w:rsidRDefault="00D30243" w:rsidP="00CB76C0">
      <w:pPr>
        <w:pStyle w:val="Bezodstpw"/>
        <w:numPr>
          <w:ilvl w:val="0"/>
          <w:numId w:val="36"/>
        </w:numPr>
        <w:spacing w:line="276" w:lineRule="auto"/>
        <w:ind w:left="426" w:hanging="426"/>
        <w:jc w:val="both"/>
        <w:rPr>
          <w:rFonts w:ascii="Times New Roman" w:hAnsi="Times New Roman"/>
        </w:rPr>
      </w:pPr>
      <w:r w:rsidRPr="00EB04FE">
        <w:rPr>
          <w:rFonts w:ascii="Times New Roman" w:hAnsi="Times New Roman"/>
        </w:rPr>
        <w:t xml:space="preserve">Załącznik nr </w:t>
      </w:r>
      <w:r w:rsidR="00CB76C0">
        <w:rPr>
          <w:rFonts w:ascii="Times New Roman" w:hAnsi="Times New Roman"/>
        </w:rPr>
        <w:t>2</w:t>
      </w:r>
      <w:r w:rsidRPr="00EB04FE">
        <w:rPr>
          <w:rFonts w:ascii="Times New Roman" w:hAnsi="Times New Roman"/>
        </w:rPr>
        <w:t xml:space="preserve"> </w:t>
      </w:r>
      <w:r w:rsidR="00501A0E" w:rsidRPr="00EB04FE">
        <w:rPr>
          <w:rFonts w:ascii="Times New Roman" w:hAnsi="Times New Roman"/>
        </w:rPr>
        <w:t xml:space="preserve">Oświadczenie Wykonawcy o braku podstaw do wykluczenia z postępowania </w:t>
      </w:r>
    </w:p>
    <w:p w:rsidR="00501A0E" w:rsidRPr="00EB04FE" w:rsidRDefault="00D30243" w:rsidP="00CB76C0">
      <w:pPr>
        <w:pStyle w:val="Bezodstpw"/>
        <w:numPr>
          <w:ilvl w:val="0"/>
          <w:numId w:val="36"/>
        </w:numPr>
        <w:spacing w:line="276" w:lineRule="auto"/>
        <w:ind w:left="426" w:hanging="426"/>
        <w:jc w:val="both"/>
        <w:rPr>
          <w:rFonts w:ascii="Times New Roman" w:hAnsi="Times New Roman"/>
        </w:rPr>
      </w:pPr>
      <w:r w:rsidRPr="00EB04FE">
        <w:rPr>
          <w:rFonts w:ascii="Times New Roman" w:hAnsi="Times New Roman"/>
        </w:rPr>
        <w:t xml:space="preserve">Załącznik nr </w:t>
      </w:r>
      <w:r w:rsidR="00CB76C0">
        <w:rPr>
          <w:rFonts w:ascii="Times New Roman" w:hAnsi="Times New Roman"/>
        </w:rPr>
        <w:t>3</w:t>
      </w:r>
      <w:r w:rsidRPr="00EB04FE">
        <w:rPr>
          <w:rFonts w:ascii="Times New Roman" w:hAnsi="Times New Roman"/>
        </w:rPr>
        <w:t xml:space="preserve"> </w:t>
      </w:r>
      <w:r w:rsidR="00501A0E" w:rsidRPr="00EB04FE">
        <w:rPr>
          <w:rFonts w:ascii="Times New Roman" w:hAnsi="Times New Roman"/>
        </w:rPr>
        <w:t>Oświadczenie Wykonawcy dotyczące spełniania warunków udziału w postępowaniu</w:t>
      </w:r>
    </w:p>
    <w:p w:rsidR="00501A0E" w:rsidRPr="00EB04FE" w:rsidRDefault="00D30243" w:rsidP="00CB76C0">
      <w:pPr>
        <w:pStyle w:val="Bezodstpw"/>
        <w:numPr>
          <w:ilvl w:val="0"/>
          <w:numId w:val="36"/>
        </w:numPr>
        <w:spacing w:line="276" w:lineRule="auto"/>
        <w:ind w:left="426" w:hanging="426"/>
        <w:jc w:val="both"/>
        <w:rPr>
          <w:rFonts w:ascii="Times New Roman" w:hAnsi="Times New Roman"/>
        </w:rPr>
      </w:pPr>
      <w:r w:rsidRPr="00EB04FE">
        <w:rPr>
          <w:rFonts w:ascii="Times New Roman" w:hAnsi="Times New Roman"/>
        </w:rPr>
        <w:t xml:space="preserve">Załącznik nr </w:t>
      </w:r>
      <w:r w:rsidR="00CB76C0">
        <w:rPr>
          <w:rFonts w:ascii="Times New Roman" w:hAnsi="Times New Roman"/>
        </w:rPr>
        <w:t>4</w:t>
      </w:r>
      <w:r w:rsidRPr="00EB04FE">
        <w:rPr>
          <w:rFonts w:ascii="Times New Roman" w:hAnsi="Times New Roman"/>
        </w:rPr>
        <w:t xml:space="preserve"> </w:t>
      </w:r>
      <w:r w:rsidR="00501A0E" w:rsidRPr="00EB04FE">
        <w:rPr>
          <w:rFonts w:ascii="Times New Roman" w:hAnsi="Times New Roman"/>
        </w:rPr>
        <w:t>Oświadczenie Wykonawcy o przynależności lub braku przynależności do tej samej grupy kapitałowej, o której mowa w art. 24 ust. 1 pkt</w:t>
      </w:r>
      <w:r w:rsidR="00AB2DFA" w:rsidRPr="00EB04FE">
        <w:rPr>
          <w:rFonts w:ascii="Times New Roman" w:hAnsi="Times New Roman"/>
        </w:rPr>
        <w:t>.</w:t>
      </w:r>
      <w:r w:rsidR="00501A0E" w:rsidRPr="00EB04FE">
        <w:rPr>
          <w:rFonts w:ascii="Times New Roman" w:hAnsi="Times New Roman"/>
        </w:rPr>
        <w:t xml:space="preserve"> 23 ustawy</w:t>
      </w:r>
      <w:r w:rsidR="00392DBF" w:rsidRPr="00EB04FE">
        <w:rPr>
          <w:rFonts w:ascii="Times New Roman" w:hAnsi="Times New Roman"/>
        </w:rPr>
        <w:t xml:space="preserve"> </w:t>
      </w:r>
    </w:p>
    <w:p w:rsidR="00501A0E" w:rsidRDefault="00D30243" w:rsidP="00CB76C0">
      <w:pPr>
        <w:pStyle w:val="Bezodstpw"/>
        <w:numPr>
          <w:ilvl w:val="0"/>
          <w:numId w:val="36"/>
        </w:numPr>
        <w:spacing w:line="276" w:lineRule="auto"/>
        <w:ind w:left="426" w:hanging="426"/>
        <w:jc w:val="both"/>
        <w:rPr>
          <w:rFonts w:ascii="Times New Roman" w:hAnsi="Times New Roman"/>
        </w:rPr>
      </w:pPr>
      <w:r w:rsidRPr="00EB04FE">
        <w:rPr>
          <w:rFonts w:ascii="Times New Roman" w:hAnsi="Times New Roman"/>
        </w:rPr>
        <w:t xml:space="preserve">Załącznik nr </w:t>
      </w:r>
      <w:r w:rsidR="00CB76C0">
        <w:rPr>
          <w:rFonts w:ascii="Times New Roman" w:hAnsi="Times New Roman"/>
        </w:rPr>
        <w:t>5</w:t>
      </w:r>
      <w:r w:rsidRPr="00EB04FE">
        <w:rPr>
          <w:rFonts w:ascii="Times New Roman" w:hAnsi="Times New Roman"/>
        </w:rPr>
        <w:t xml:space="preserve"> </w:t>
      </w:r>
      <w:r w:rsidR="00501A0E" w:rsidRPr="00EB04FE">
        <w:rPr>
          <w:rFonts w:ascii="Times New Roman" w:hAnsi="Times New Roman"/>
        </w:rPr>
        <w:t>Wzór umowy</w:t>
      </w:r>
    </w:p>
    <w:p w:rsidR="00CB76C0" w:rsidRPr="00F97366" w:rsidRDefault="00CB76C0" w:rsidP="00CB76C0">
      <w:pPr>
        <w:pStyle w:val="Akapitzlist"/>
        <w:widowControl/>
        <w:numPr>
          <w:ilvl w:val="0"/>
          <w:numId w:val="37"/>
        </w:numPr>
        <w:autoSpaceDE/>
        <w:autoSpaceDN/>
        <w:adjustRightInd/>
        <w:spacing w:line="276" w:lineRule="auto"/>
        <w:ind w:left="426" w:hanging="426"/>
        <w:jc w:val="both"/>
      </w:pPr>
      <w:r>
        <w:t xml:space="preserve">Załącznik nr 6 </w:t>
      </w:r>
      <w:r w:rsidRPr="00F97366">
        <w:t xml:space="preserve">Klauzula informacyjna art. 13 RODO </w:t>
      </w:r>
      <w:r w:rsidRPr="00A628E4">
        <w:rPr>
          <w:rStyle w:val="FontStyle77"/>
          <w:color w:val="auto"/>
          <w:sz w:val="24"/>
          <w:szCs w:val="24"/>
        </w:rPr>
        <w:t>stanowiący.</w:t>
      </w:r>
    </w:p>
    <w:p w:rsidR="00CB76C0" w:rsidRPr="00EB04FE" w:rsidRDefault="00CB76C0" w:rsidP="00CB76C0">
      <w:pPr>
        <w:pStyle w:val="Bezodstpw"/>
        <w:spacing w:line="276" w:lineRule="auto"/>
        <w:ind w:left="426" w:hanging="426"/>
        <w:jc w:val="both"/>
        <w:rPr>
          <w:rFonts w:ascii="Times New Roman" w:hAnsi="Times New Roman"/>
        </w:rPr>
      </w:pPr>
    </w:p>
    <w:sectPr w:rsidR="00CB76C0" w:rsidRPr="00EB04FE" w:rsidSect="008B362D">
      <w:footerReference w:type="default" r:id="rId11"/>
      <w:pgSz w:w="11906" w:h="16838"/>
      <w:pgMar w:top="1417" w:right="991"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67C" w:rsidRDefault="0022367C" w:rsidP="007407F4">
      <w:r>
        <w:separator/>
      </w:r>
    </w:p>
  </w:endnote>
  <w:endnote w:type="continuationSeparator" w:id="0">
    <w:p w:rsidR="0022367C" w:rsidRDefault="0022367C" w:rsidP="00740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7136658"/>
      <w:docPartObj>
        <w:docPartGallery w:val="Page Numbers (Bottom of Page)"/>
        <w:docPartUnique/>
      </w:docPartObj>
    </w:sdtPr>
    <w:sdtEndPr/>
    <w:sdtContent>
      <w:p w:rsidR="00F159C0" w:rsidRDefault="00D9400A">
        <w:pPr>
          <w:pStyle w:val="Stopka"/>
          <w:jc w:val="right"/>
        </w:pPr>
        <w:r>
          <w:rPr>
            <w:noProof/>
          </w:rPr>
          <w:fldChar w:fldCharType="begin"/>
        </w:r>
        <w:r>
          <w:rPr>
            <w:noProof/>
          </w:rPr>
          <w:instrText xml:space="preserve"> PAGE   \* MERGEFORMAT </w:instrText>
        </w:r>
        <w:r>
          <w:rPr>
            <w:noProof/>
          </w:rPr>
          <w:fldChar w:fldCharType="separate"/>
        </w:r>
        <w:r w:rsidR="001A72EE">
          <w:rPr>
            <w:noProof/>
          </w:rPr>
          <w:t>16</w:t>
        </w:r>
        <w:r>
          <w:rPr>
            <w:noProof/>
          </w:rPr>
          <w:fldChar w:fldCharType="end"/>
        </w:r>
      </w:p>
    </w:sdtContent>
  </w:sdt>
  <w:p w:rsidR="00F159C0" w:rsidRDefault="00F159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67C" w:rsidRDefault="0022367C" w:rsidP="007407F4">
      <w:r>
        <w:separator/>
      </w:r>
    </w:p>
  </w:footnote>
  <w:footnote w:type="continuationSeparator" w:id="0">
    <w:p w:rsidR="0022367C" w:rsidRDefault="0022367C" w:rsidP="00740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2F99"/>
    <w:multiLevelType w:val="multilevel"/>
    <w:tmpl w:val="0B8C6D70"/>
    <w:lvl w:ilvl="0">
      <w:start w:val="1"/>
      <w:numFmt w:val="decimal"/>
      <w:lvlText w:val="%1."/>
      <w:lvlJc w:val="left"/>
      <w:pPr>
        <w:ind w:left="720" w:hanging="360"/>
      </w:pPr>
      <w:rPr>
        <w:rFonts w:hint="default"/>
      </w:rPr>
    </w:lvl>
    <w:lvl w:ilvl="1">
      <w:start w:val="1"/>
      <w:numFmt w:val="lowerLetter"/>
      <w:lvlText w:val="%2)"/>
      <w:lvlJc w:val="left"/>
      <w:pPr>
        <w:ind w:left="927" w:hanging="360"/>
      </w:pPr>
      <w:rPr>
        <w:rFonts w:ascii="Times New Roman" w:hAnsi="Times New Roman" w:cs="Arial" w:hint="default"/>
        <w:b w:val="0"/>
        <w:i w:val="0"/>
        <w:color w:val="auto"/>
        <w:sz w:val="24"/>
      </w:rPr>
    </w:lvl>
    <w:lvl w:ilvl="2">
      <w:start w:val="1"/>
      <w:numFmt w:val="lowerLetter"/>
      <w:lvlText w:val="%3)"/>
      <w:lvlJc w:val="left"/>
      <w:pPr>
        <w:ind w:left="1494" w:hanging="720"/>
      </w:pPr>
      <w:rPr>
        <w:rFonts w:ascii="Times New Roman" w:hAnsi="Times New Roman" w:cs="Arial" w:hint="default"/>
        <w:b w:val="0"/>
        <w:i w:val="0"/>
        <w:color w:val="auto"/>
        <w:sz w:val="24"/>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011A6B2D"/>
    <w:multiLevelType w:val="singleLevel"/>
    <w:tmpl w:val="37901D10"/>
    <w:lvl w:ilvl="0">
      <w:start w:val="7"/>
      <w:numFmt w:val="decimal"/>
      <w:lvlText w:val="%1."/>
      <w:lvlJc w:val="left"/>
      <w:pPr>
        <w:ind w:left="0" w:firstLine="0"/>
      </w:pPr>
      <w:rPr>
        <w:rFonts w:ascii="Times New Roman" w:hAnsi="Times New Roman" w:cs="Times New Roman" w:hint="default"/>
      </w:rPr>
    </w:lvl>
  </w:abstractNum>
  <w:abstractNum w:abstractNumId="2" w15:restartNumberingAfterBreak="0">
    <w:nsid w:val="04573C8E"/>
    <w:multiLevelType w:val="hybridMultilevel"/>
    <w:tmpl w:val="EDD0E2F6"/>
    <w:lvl w:ilvl="0" w:tplc="04150011">
      <w:start w:val="1"/>
      <w:numFmt w:val="decimal"/>
      <w:lvlText w:val="%1)"/>
      <w:lvlJc w:val="left"/>
      <w:pPr>
        <w:ind w:left="720" w:hanging="360"/>
      </w:pPr>
      <w:rPr>
        <w:rFonts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5C40DC"/>
    <w:multiLevelType w:val="singleLevel"/>
    <w:tmpl w:val="E78A5D30"/>
    <w:lvl w:ilvl="0">
      <w:start w:val="1"/>
      <w:numFmt w:val="decimal"/>
      <w:lvlText w:val="%1."/>
      <w:lvlJc w:val="left"/>
      <w:pPr>
        <w:ind w:left="0" w:firstLine="0"/>
      </w:pPr>
      <w:rPr>
        <w:rFonts w:ascii="Times New Roman" w:hAnsi="Times New Roman" w:cs="Times New Roman" w:hint="default"/>
      </w:rPr>
    </w:lvl>
  </w:abstractNum>
  <w:abstractNum w:abstractNumId="4" w15:restartNumberingAfterBreak="0">
    <w:nsid w:val="0D49541B"/>
    <w:multiLevelType w:val="hybridMultilevel"/>
    <w:tmpl w:val="8E1A02F2"/>
    <w:lvl w:ilvl="0" w:tplc="0F84A6FC">
      <w:start w:val="1"/>
      <w:numFmt w:val="decimal"/>
      <w:lvlText w:val="%1)"/>
      <w:lvlJc w:val="left"/>
      <w:pPr>
        <w:ind w:left="1004" w:hanging="360"/>
      </w:pPr>
      <w:rPr>
        <w:rFonts w:hint="default"/>
        <w:b w:val="0"/>
        <w:i w:val="0"/>
        <w:color w:val="auto"/>
        <w:sz w:val="24"/>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E895A2D"/>
    <w:multiLevelType w:val="singleLevel"/>
    <w:tmpl w:val="D8B8ADBA"/>
    <w:lvl w:ilvl="0">
      <w:start w:val="2"/>
      <w:numFmt w:val="decimal"/>
      <w:lvlText w:val="%1."/>
      <w:lvlJc w:val="left"/>
      <w:pPr>
        <w:ind w:left="0" w:firstLine="0"/>
      </w:pPr>
      <w:rPr>
        <w:rFonts w:ascii="Times New Roman" w:hAnsi="Times New Roman" w:cs="Times New Roman" w:hint="default"/>
      </w:rPr>
    </w:lvl>
  </w:abstractNum>
  <w:abstractNum w:abstractNumId="6" w15:restartNumberingAfterBreak="0">
    <w:nsid w:val="0F8A5E28"/>
    <w:multiLevelType w:val="singleLevel"/>
    <w:tmpl w:val="1D521C30"/>
    <w:lvl w:ilvl="0">
      <w:start w:val="4"/>
      <w:numFmt w:val="decimal"/>
      <w:lvlText w:val="%1."/>
      <w:lvlJc w:val="left"/>
      <w:pPr>
        <w:ind w:left="0" w:firstLine="0"/>
      </w:pPr>
      <w:rPr>
        <w:rFonts w:ascii="Times New Roman" w:hAnsi="Times New Roman" w:cs="Times New Roman" w:hint="default"/>
      </w:rPr>
    </w:lvl>
  </w:abstractNum>
  <w:abstractNum w:abstractNumId="7" w15:restartNumberingAfterBreak="0">
    <w:nsid w:val="127971FD"/>
    <w:multiLevelType w:val="singleLevel"/>
    <w:tmpl w:val="BBBA7656"/>
    <w:lvl w:ilvl="0">
      <w:start w:val="3"/>
      <w:numFmt w:val="decimal"/>
      <w:lvlText w:val="%1."/>
      <w:lvlJc w:val="left"/>
      <w:pPr>
        <w:ind w:left="0" w:firstLine="0"/>
      </w:pPr>
      <w:rPr>
        <w:rFonts w:ascii="Times New Roman" w:hAnsi="Times New Roman" w:cs="Times New Roman" w:hint="default"/>
      </w:rPr>
    </w:lvl>
  </w:abstractNum>
  <w:abstractNum w:abstractNumId="8" w15:restartNumberingAfterBreak="0">
    <w:nsid w:val="17107F11"/>
    <w:multiLevelType w:val="singleLevel"/>
    <w:tmpl w:val="0AA854E6"/>
    <w:lvl w:ilvl="0">
      <w:start w:val="1"/>
      <w:numFmt w:val="decimal"/>
      <w:lvlText w:val="%1."/>
      <w:lvlJc w:val="left"/>
      <w:pPr>
        <w:ind w:left="0" w:firstLine="0"/>
      </w:pPr>
      <w:rPr>
        <w:rFonts w:ascii="Times New Roman" w:hAnsi="Times New Roman" w:cs="Times New Roman" w:hint="default"/>
        <w:b w:val="0"/>
        <w:i w:val="0"/>
      </w:rPr>
    </w:lvl>
  </w:abstractNum>
  <w:abstractNum w:abstractNumId="9" w15:restartNumberingAfterBreak="0">
    <w:nsid w:val="18D26962"/>
    <w:multiLevelType w:val="singleLevel"/>
    <w:tmpl w:val="ECD2F2DA"/>
    <w:lvl w:ilvl="0">
      <w:start w:val="1"/>
      <w:numFmt w:val="decimal"/>
      <w:lvlText w:val="%1."/>
      <w:lvlJc w:val="left"/>
      <w:pPr>
        <w:ind w:left="0" w:firstLine="0"/>
      </w:pPr>
      <w:rPr>
        <w:rFonts w:ascii="Times New Roman" w:hAnsi="Times New Roman" w:cs="Times New Roman" w:hint="default"/>
      </w:rPr>
    </w:lvl>
  </w:abstractNum>
  <w:abstractNum w:abstractNumId="10" w15:restartNumberingAfterBreak="0">
    <w:nsid w:val="1C9005B0"/>
    <w:multiLevelType w:val="hybridMultilevel"/>
    <w:tmpl w:val="C3F637C8"/>
    <w:lvl w:ilvl="0" w:tplc="9ABA7A7C">
      <w:start w:val="1"/>
      <w:numFmt w:val="decimal"/>
      <w:lvlText w:val="%1."/>
      <w:lvlJc w:val="left"/>
      <w:pPr>
        <w:ind w:left="720" w:hanging="360"/>
      </w:pPr>
      <w:rPr>
        <w:rFonts w:ascii="Times New Roman" w:hAnsi="Times New Roman" w:cs="Times New Roman"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0A34F4"/>
    <w:multiLevelType w:val="singleLevel"/>
    <w:tmpl w:val="F424C59E"/>
    <w:lvl w:ilvl="0">
      <w:start w:val="3"/>
      <w:numFmt w:val="decimal"/>
      <w:lvlText w:val="%1."/>
      <w:lvlJc w:val="left"/>
      <w:pPr>
        <w:ind w:left="0" w:firstLine="0"/>
      </w:pPr>
      <w:rPr>
        <w:rFonts w:ascii="Times New Roman" w:hAnsi="Times New Roman" w:cs="Times New Roman" w:hint="default"/>
      </w:rPr>
    </w:lvl>
  </w:abstractNum>
  <w:abstractNum w:abstractNumId="12" w15:restartNumberingAfterBreak="0">
    <w:nsid w:val="238B4458"/>
    <w:multiLevelType w:val="hybridMultilevel"/>
    <w:tmpl w:val="4FF023A8"/>
    <w:lvl w:ilvl="0" w:tplc="0F84A6FC">
      <w:start w:val="1"/>
      <w:numFmt w:val="decimal"/>
      <w:lvlText w:val="%1)"/>
      <w:lvlJc w:val="left"/>
      <w:pPr>
        <w:ind w:left="1004" w:hanging="360"/>
      </w:pPr>
      <w:rPr>
        <w:rFonts w:hint="default"/>
        <w:b w:val="0"/>
        <w:i w:val="0"/>
        <w:color w:val="auto"/>
        <w:sz w:val="24"/>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5200919"/>
    <w:multiLevelType w:val="singleLevel"/>
    <w:tmpl w:val="D876A8AE"/>
    <w:lvl w:ilvl="0">
      <w:start w:val="3"/>
      <w:numFmt w:val="decimal"/>
      <w:lvlText w:val="%1."/>
      <w:lvlJc w:val="left"/>
      <w:pPr>
        <w:ind w:left="0" w:firstLine="0"/>
      </w:pPr>
      <w:rPr>
        <w:rFonts w:ascii="Times New Roman" w:hAnsi="Times New Roman" w:cs="Times New Roman" w:hint="default"/>
      </w:rPr>
    </w:lvl>
  </w:abstractNum>
  <w:abstractNum w:abstractNumId="14" w15:restartNumberingAfterBreak="0">
    <w:nsid w:val="28365282"/>
    <w:multiLevelType w:val="hybridMultilevel"/>
    <w:tmpl w:val="22986D06"/>
    <w:lvl w:ilvl="0" w:tplc="E2DE1126">
      <w:start w:val="1"/>
      <w:numFmt w:val="decimal"/>
      <w:lvlText w:val="%1."/>
      <w:lvlJc w:val="left"/>
      <w:pPr>
        <w:ind w:left="720" w:hanging="360"/>
      </w:pPr>
      <w:rPr>
        <w:rFonts w:ascii="Times New Roman" w:hAnsi="Times New Roman" w:hint="default"/>
        <w:b w:val="0"/>
        <w:bCs w:val="0"/>
        <w:i w:val="0"/>
        <w:iCs w:val="0"/>
        <w:strike w:val="0"/>
        <w:dstrike w:val="0"/>
        <w:color w:val="000000"/>
        <w:sz w:val="24"/>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57775"/>
    <w:multiLevelType w:val="singleLevel"/>
    <w:tmpl w:val="1AEAC4B6"/>
    <w:lvl w:ilvl="0">
      <w:start w:val="1"/>
      <w:numFmt w:val="lowerLetter"/>
      <w:lvlText w:val="%1)"/>
      <w:lvlJc w:val="left"/>
      <w:pPr>
        <w:ind w:left="0" w:firstLine="0"/>
      </w:pPr>
      <w:rPr>
        <w:rFonts w:ascii="Times New Roman" w:hAnsi="Times New Roman" w:cs="Times New Roman" w:hint="default"/>
      </w:rPr>
    </w:lvl>
  </w:abstractNum>
  <w:abstractNum w:abstractNumId="16" w15:restartNumberingAfterBreak="0">
    <w:nsid w:val="2A3D3084"/>
    <w:multiLevelType w:val="hybridMultilevel"/>
    <w:tmpl w:val="873466C0"/>
    <w:lvl w:ilvl="0" w:tplc="C4E664D4">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8A75C3"/>
    <w:multiLevelType w:val="hybridMultilevel"/>
    <w:tmpl w:val="8ED4F7B2"/>
    <w:lvl w:ilvl="0" w:tplc="2252279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E86B5F"/>
    <w:multiLevelType w:val="hybridMultilevel"/>
    <w:tmpl w:val="B72486D0"/>
    <w:lvl w:ilvl="0" w:tplc="571C691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34433CEF"/>
    <w:multiLevelType w:val="singleLevel"/>
    <w:tmpl w:val="D0EA30C8"/>
    <w:lvl w:ilvl="0">
      <w:start w:val="5"/>
      <w:numFmt w:val="decimal"/>
      <w:lvlText w:val="%1."/>
      <w:legacy w:legacy="1" w:legacySpace="0" w:legacyIndent="216"/>
      <w:lvlJc w:val="left"/>
      <w:rPr>
        <w:rFonts w:ascii="Times New Roman" w:hAnsi="Times New Roman" w:cs="Times New Roman" w:hint="default"/>
      </w:rPr>
    </w:lvl>
  </w:abstractNum>
  <w:abstractNum w:abstractNumId="20" w15:restartNumberingAfterBreak="0">
    <w:nsid w:val="352A569C"/>
    <w:multiLevelType w:val="hybridMultilevel"/>
    <w:tmpl w:val="E9F061BE"/>
    <w:lvl w:ilvl="0" w:tplc="690204C8">
      <w:start w:val="1"/>
      <w:numFmt w:val="lowerLetter"/>
      <w:lvlText w:val="%1)"/>
      <w:lvlJc w:val="left"/>
      <w:pPr>
        <w:ind w:left="1080" w:hanging="360"/>
      </w:pPr>
      <w:rPr>
        <w:rFonts w:hint="default"/>
        <w:b w:val="0"/>
        <w:i w:val="0"/>
        <w:color w:val="auto"/>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58F5E24"/>
    <w:multiLevelType w:val="singleLevel"/>
    <w:tmpl w:val="750A8378"/>
    <w:lvl w:ilvl="0">
      <w:start w:val="2"/>
      <w:numFmt w:val="decimal"/>
      <w:lvlText w:val="%1."/>
      <w:lvlJc w:val="left"/>
      <w:pPr>
        <w:ind w:left="0" w:firstLine="0"/>
      </w:pPr>
      <w:rPr>
        <w:rFonts w:ascii="Times New Roman" w:hAnsi="Times New Roman" w:cs="Times New Roman" w:hint="default"/>
      </w:rPr>
    </w:lvl>
  </w:abstractNum>
  <w:abstractNum w:abstractNumId="22" w15:restartNumberingAfterBreak="0">
    <w:nsid w:val="36C25CA3"/>
    <w:multiLevelType w:val="hybridMultilevel"/>
    <w:tmpl w:val="484C130E"/>
    <w:lvl w:ilvl="0" w:tplc="702492A4">
      <w:start w:val="1"/>
      <w:numFmt w:val="decimal"/>
      <w:lvlText w:val="%1)"/>
      <w:lvlJc w:val="left"/>
      <w:pPr>
        <w:ind w:left="1004" w:hanging="360"/>
      </w:pPr>
      <w:rPr>
        <w:rFonts w:hint="default"/>
        <w:b/>
        <w:i w:val="0"/>
        <w:color w:val="auto"/>
        <w:sz w:val="24"/>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7E05AD2"/>
    <w:multiLevelType w:val="hybridMultilevel"/>
    <w:tmpl w:val="FC5E38E8"/>
    <w:lvl w:ilvl="0" w:tplc="E9227F1A">
      <w:start w:val="1"/>
      <w:numFmt w:val="decimal"/>
      <w:lvlText w:val="%1)"/>
      <w:lvlJc w:val="left"/>
      <w:pPr>
        <w:ind w:left="720" w:hanging="360"/>
      </w:pPr>
      <w:rPr>
        <w:rFonts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E96FE5"/>
    <w:multiLevelType w:val="hybridMultilevel"/>
    <w:tmpl w:val="E29AB318"/>
    <w:lvl w:ilvl="0" w:tplc="0415000F">
      <w:start w:val="1"/>
      <w:numFmt w:val="decimal"/>
      <w:lvlText w:val="%1."/>
      <w:lvlJc w:val="left"/>
      <w:pPr>
        <w:ind w:left="720" w:hanging="360"/>
      </w:pPr>
      <w:rPr>
        <w:rFonts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0D6CE9"/>
    <w:multiLevelType w:val="hybridMultilevel"/>
    <w:tmpl w:val="C3148A66"/>
    <w:lvl w:ilvl="0" w:tplc="5F083F36">
      <w:start w:val="1"/>
      <w:numFmt w:val="lowerLetter"/>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FB02A2"/>
    <w:multiLevelType w:val="hybridMultilevel"/>
    <w:tmpl w:val="82BAB2D2"/>
    <w:lvl w:ilvl="0" w:tplc="2564B9C6">
      <w:start w:val="1"/>
      <w:numFmt w:val="decimal"/>
      <w:lvlText w:val="%1)"/>
      <w:lvlJc w:val="left"/>
      <w:pPr>
        <w:ind w:left="720" w:hanging="360"/>
      </w:pPr>
      <w:rPr>
        <w:rFonts w:hint="default"/>
        <w:b w:val="0"/>
        <w:i w:val="0"/>
        <w:color w:val="auto"/>
        <w:sz w:val="24"/>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4B0ED7"/>
    <w:multiLevelType w:val="singleLevel"/>
    <w:tmpl w:val="C19E6F32"/>
    <w:lvl w:ilvl="0">
      <w:start w:val="1"/>
      <w:numFmt w:val="decimal"/>
      <w:lvlText w:val="%1."/>
      <w:lvlJc w:val="left"/>
      <w:pPr>
        <w:ind w:left="0" w:firstLine="0"/>
      </w:pPr>
      <w:rPr>
        <w:rFonts w:ascii="Times New Roman" w:hAnsi="Times New Roman" w:cs="Times New Roman" w:hint="default"/>
      </w:rPr>
    </w:lvl>
  </w:abstractNum>
  <w:abstractNum w:abstractNumId="28" w15:restartNumberingAfterBreak="0">
    <w:nsid w:val="3F851F34"/>
    <w:multiLevelType w:val="hybridMultilevel"/>
    <w:tmpl w:val="E9FE4752"/>
    <w:lvl w:ilvl="0" w:tplc="CD467766">
      <w:start w:val="1"/>
      <w:numFmt w:val="decimal"/>
      <w:lvlText w:val="%1"/>
      <w:lvlJc w:val="left"/>
      <w:pPr>
        <w:ind w:left="720" w:hanging="360"/>
      </w:pPr>
      <w:rPr>
        <w:rFonts w:ascii="Times New Roman" w:hAnsi="Times New Roman" w:hint="default"/>
        <w:b w:val="0"/>
        <w:i w:val="0"/>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5F4CC4"/>
    <w:multiLevelType w:val="hybridMultilevel"/>
    <w:tmpl w:val="E4648BB6"/>
    <w:lvl w:ilvl="0" w:tplc="827412F0">
      <w:start w:val="1"/>
      <w:numFmt w:val="lowerLetter"/>
      <w:lvlText w:val="%1)"/>
      <w:lvlJc w:val="left"/>
      <w:pPr>
        <w:ind w:left="720" w:hanging="360"/>
      </w:pPr>
      <w:rPr>
        <w:rFonts w:ascii="Times New Roman" w:hAnsi="Times New Roman" w:cs="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4CD1F6C"/>
    <w:multiLevelType w:val="singleLevel"/>
    <w:tmpl w:val="2C00431C"/>
    <w:lvl w:ilvl="0">
      <w:start w:val="1"/>
      <w:numFmt w:val="decimal"/>
      <w:lvlText w:val="%1."/>
      <w:lvlJc w:val="left"/>
      <w:pPr>
        <w:ind w:left="0" w:firstLine="0"/>
      </w:pPr>
      <w:rPr>
        <w:rFonts w:ascii="Times New Roman" w:hAnsi="Times New Roman" w:cs="Times New Roman" w:hint="default"/>
      </w:rPr>
    </w:lvl>
  </w:abstractNum>
  <w:abstractNum w:abstractNumId="31" w15:restartNumberingAfterBreak="0">
    <w:nsid w:val="4C9F4619"/>
    <w:multiLevelType w:val="hybridMultilevel"/>
    <w:tmpl w:val="CD64F2EA"/>
    <w:lvl w:ilvl="0" w:tplc="571C691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5120757E"/>
    <w:multiLevelType w:val="hybridMultilevel"/>
    <w:tmpl w:val="79D68FE6"/>
    <w:lvl w:ilvl="0" w:tplc="9E628930">
      <w:start w:val="2"/>
      <w:numFmt w:val="decimal"/>
      <w:lvlText w:val="%1)"/>
      <w:lvlJc w:val="left"/>
      <w:pPr>
        <w:ind w:left="720" w:hanging="360"/>
      </w:pPr>
      <w:rPr>
        <w:rFonts w:hint="default"/>
        <w:b w:val="0"/>
        <w:i w:val="0"/>
        <w:color w:val="auto"/>
        <w:sz w:val="24"/>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8F0B75"/>
    <w:multiLevelType w:val="hybridMultilevel"/>
    <w:tmpl w:val="7994B88A"/>
    <w:lvl w:ilvl="0" w:tplc="0F84A6FC">
      <w:start w:val="1"/>
      <w:numFmt w:val="decimal"/>
      <w:lvlText w:val="%1)"/>
      <w:lvlJc w:val="left"/>
      <w:pPr>
        <w:ind w:left="720" w:hanging="360"/>
      </w:pPr>
      <w:rPr>
        <w:rFonts w:hint="default"/>
        <w:b w:val="0"/>
        <w:i w:val="0"/>
        <w:color w:val="auto"/>
        <w:sz w:val="24"/>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9E4AF4"/>
    <w:multiLevelType w:val="hybridMultilevel"/>
    <w:tmpl w:val="6B2863E0"/>
    <w:lvl w:ilvl="0" w:tplc="9C90BD42">
      <w:start w:val="1"/>
      <w:numFmt w:val="lowerLetter"/>
      <w:lvlText w:val="%1)"/>
      <w:lvlJc w:val="left"/>
      <w:pPr>
        <w:ind w:left="1004" w:hanging="360"/>
      </w:pPr>
      <w:rPr>
        <w:rFonts w:ascii="Times New Roman" w:hAnsi="Times New Roman" w:cs="Arial"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31A4809"/>
    <w:multiLevelType w:val="hybridMultilevel"/>
    <w:tmpl w:val="A1302EF4"/>
    <w:lvl w:ilvl="0" w:tplc="D9E8242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6A33D5"/>
    <w:multiLevelType w:val="singleLevel"/>
    <w:tmpl w:val="9E1AF4B8"/>
    <w:lvl w:ilvl="0">
      <w:start w:val="4"/>
      <w:numFmt w:val="decimal"/>
      <w:lvlText w:val="%1."/>
      <w:lvlJc w:val="left"/>
      <w:pPr>
        <w:ind w:left="0" w:firstLine="0"/>
      </w:pPr>
      <w:rPr>
        <w:rFonts w:ascii="Times New Roman" w:hAnsi="Times New Roman" w:cs="Times New Roman" w:hint="default"/>
      </w:rPr>
    </w:lvl>
  </w:abstractNum>
  <w:abstractNum w:abstractNumId="37" w15:restartNumberingAfterBreak="0">
    <w:nsid w:val="599D2446"/>
    <w:multiLevelType w:val="singleLevel"/>
    <w:tmpl w:val="E9EA67C6"/>
    <w:lvl w:ilvl="0">
      <w:start w:val="1"/>
      <w:numFmt w:val="decimal"/>
      <w:lvlText w:val="%1."/>
      <w:lvlJc w:val="left"/>
      <w:pPr>
        <w:ind w:left="0" w:firstLine="0"/>
      </w:pPr>
      <w:rPr>
        <w:rFonts w:ascii="Times New Roman" w:hAnsi="Times New Roman" w:cs="Times New Roman" w:hint="default"/>
      </w:rPr>
    </w:lvl>
  </w:abstractNum>
  <w:abstractNum w:abstractNumId="38" w15:restartNumberingAfterBreak="0">
    <w:nsid w:val="5B0B7322"/>
    <w:multiLevelType w:val="singleLevel"/>
    <w:tmpl w:val="8438F056"/>
    <w:lvl w:ilvl="0">
      <w:start w:val="1"/>
      <w:numFmt w:val="decimal"/>
      <w:lvlText w:val="%1)"/>
      <w:lvlJc w:val="left"/>
      <w:pPr>
        <w:ind w:left="720" w:hanging="360"/>
      </w:pPr>
      <w:rPr>
        <w:rFonts w:hint="default"/>
        <w:b w:val="0"/>
        <w:i w:val="0"/>
        <w:color w:val="auto"/>
        <w:sz w:val="24"/>
        <w:szCs w:val="22"/>
      </w:rPr>
    </w:lvl>
  </w:abstractNum>
  <w:abstractNum w:abstractNumId="39" w15:restartNumberingAfterBreak="0">
    <w:nsid w:val="5E5357A2"/>
    <w:multiLevelType w:val="singleLevel"/>
    <w:tmpl w:val="5AB093FC"/>
    <w:lvl w:ilvl="0">
      <w:start w:val="1"/>
      <w:numFmt w:val="decimal"/>
      <w:lvlText w:val="%1."/>
      <w:lvlJc w:val="left"/>
      <w:pPr>
        <w:ind w:left="720" w:hanging="360"/>
      </w:pPr>
      <w:rPr>
        <w:rFonts w:ascii="Times New Roman" w:hAnsi="Times New Roman" w:cs="Times New Roman" w:hint="default"/>
        <w:b w:val="0"/>
        <w:i w:val="0"/>
        <w:color w:val="auto"/>
        <w:sz w:val="24"/>
        <w:szCs w:val="20"/>
      </w:rPr>
    </w:lvl>
  </w:abstractNum>
  <w:abstractNum w:abstractNumId="40" w15:restartNumberingAfterBreak="0">
    <w:nsid w:val="5EFF1C2A"/>
    <w:multiLevelType w:val="singleLevel"/>
    <w:tmpl w:val="7B5628D6"/>
    <w:lvl w:ilvl="0">
      <w:start w:val="1"/>
      <w:numFmt w:val="decimal"/>
      <w:lvlText w:val="%1."/>
      <w:lvlJc w:val="left"/>
      <w:pPr>
        <w:ind w:left="0" w:firstLine="0"/>
      </w:pPr>
      <w:rPr>
        <w:rFonts w:ascii="Times New Roman" w:hAnsi="Times New Roman" w:cs="Times New Roman" w:hint="default"/>
      </w:rPr>
    </w:lvl>
  </w:abstractNum>
  <w:abstractNum w:abstractNumId="41" w15:restartNumberingAfterBreak="0">
    <w:nsid w:val="5F9F12CE"/>
    <w:multiLevelType w:val="hybridMultilevel"/>
    <w:tmpl w:val="8090B2C4"/>
    <w:lvl w:ilvl="0" w:tplc="B1AE01F0">
      <w:start w:val="1"/>
      <w:numFmt w:val="decimal"/>
      <w:lvlText w:val="%1)"/>
      <w:lvlJc w:val="left"/>
      <w:pPr>
        <w:ind w:left="720" w:hanging="360"/>
      </w:pPr>
      <w:rPr>
        <w:rFonts w:hint="default"/>
        <w:b w:val="0"/>
        <w:i w:val="0"/>
        <w:color w:val="auto"/>
        <w:sz w:val="24"/>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0D16DA"/>
    <w:multiLevelType w:val="hybridMultilevel"/>
    <w:tmpl w:val="D338C658"/>
    <w:lvl w:ilvl="0" w:tplc="C000437C">
      <w:start w:val="1"/>
      <w:numFmt w:val="decimal"/>
      <w:lvlText w:val="%1."/>
      <w:lvlJc w:val="left"/>
      <w:pPr>
        <w:ind w:left="720" w:hanging="360"/>
      </w:pPr>
      <w:rPr>
        <w:rFonts w:cs="Times New Roman"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F26D69"/>
    <w:multiLevelType w:val="hybridMultilevel"/>
    <w:tmpl w:val="381E4D36"/>
    <w:lvl w:ilvl="0" w:tplc="1238543A">
      <w:start w:val="1"/>
      <w:numFmt w:val="decimal"/>
      <w:lvlText w:val="%1)"/>
      <w:lvlJc w:val="left"/>
      <w:pPr>
        <w:ind w:left="720" w:hanging="360"/>
      </w:pPr>
      <w:rPr>
        <w:rFonts w:hint="default"/>
        <w:b w:val="0"/>
        <w:i w:val="0"/>
        <w:color w:val="auto"/>
        <w:sz w:val="24"/>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C54714"/>
    <w:multiLevelType w:val="singleLevel"/>
    <w:tmpl w:val="2B548E3A"/>
    <w:lvl w:ilvl="0">
      <w:start w:val="7"/>
      <w:numFmt w:val="decimal"/>
      <w:lvlText w:val="%1."/>
      <w:lvlJc w:val="left"/>
      <w:pPr>
        <w:ind w:left="0" w:firstLine="0"/>
      </w:pPr>
      <w:rPr>
        <w:rFonts w:ascii="Times New Roman" w:hAnsi="Times New Roman" w:cs="Times New Roman" w:hint="default"/>
      </w:rPr>
    </w:lvl>
  </w:abstractNum>
  <w:abstractNum w:abstractNumId="45" w15:restartNumberingAfterBreak="0">
    <w:nsid w:val="6A3F34E0"/>
    <w:multiLevelType w:val="hybridMultilevel"/>
    <w:tmpl w:val="7F44B182"/>
    <w:lvl w:ilvl="0" w:tplc="571C6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B172F69"/>
    <w:multiLevelType w:val="singleLevel"/>
    <w:tmpl w:val="D68416A0"/>
    <w:lvl w:ilvl="0">
      <w:start w:val="2"/>
      <w:numFmt w:val="decimal"/>
      <w:lvlText w:val="%1."/>
      <w:lvlJc w:val="left"/>
      <w:pPr>
        <w:ind w:left="0" w:firstLine="0"/>
      </w:pPr>
      <w:rPr>
        <w:rFonts w:ascii="Times New Roman" w:hAnsi="Times New Roman" w:cs="Times New Roman" w:hint="default"/>
      </w:rPr>
    </w:lvl>
  </w:abstractNum>
  <w:abstractNum w:abstractNumId="47" w15:restartNumberingAfterBreak="0">
    <w:nsid w:val="6F211B34"/>
    <w:multiLevelType w:val="singleLevel"/>
    <w:tmpl w:val="3FE816D0"/>
    <w:lvl w:ilvl="0">
      <w:start w:val="1"/>
      <w:numFmt w:val="decimal"/>
      <w:lvlText w:val="%1."/>
      <w:lvlJc w:val="left"/>
      <w:pPr>
        <w:ind w:left="0" w:firstLine="0"/>
      </w:pPr>
      <w:rPr>
        <w:rFonts w:ascii="Times New Roman" w:hAnsi="Times New Roman" w:cs="Times New Roman" w:hint="default"/>
      </w:rPr>
    </w:lvl>
  </w:abstractNum>
  <w:abstractNum w:abstractNumId="48" w15:restartNumberingAfterBreak="0">
    <w:nsid w:val="6FCD640A"/>
    <w:multiLevelType w:val="singleLevel"/>
    <w:tmpl w:val="C158F542"/>
    <w:lvl w:ilvl="0">
      <w:start w:val="3"/>
      <w:numFmt w:val="decimal"/>
      <w:lvlText w:val="%1."/>
      <w:lvlJc w:val="left"/>
      <w:pPr>
        <w:ind w:left="0" w:firstLine="0"/>
      </w:pPr>
      <w:rPr>
        <w:rFonts w:ascii="Times New Roman" w:hAnsi="Times New Roman" w:cs="Times New Roman" w:hint="default"/>
      </w:rPr>
    </w:lvl>
  </w:abstractNum>
  <w:abstractNum w:abstractNumId="49" w15:restartNumberingAfterBreak="0">
    <w:nsid w:val="70037B11"/>
    <w:multiLevelType w:val="singleLevel"/>
    <w:tmpl w:val="B71E7450"/>
    <w:lvl w:ilvl="0">
      <w:start w:val="1"/>
      <w:numFmt w:val="decimal"/>
      <w:lvlText w:val="%1."/>
      <w:lvlJc w:val="left"/>
      <w:pPr>
        <w:ind w:left="0" w:firstLine="0"/>
      </w:pPr>
      <w:rPr>
        <w:rFonts w:ascii="Times New Roman" w:hAnsi="Times New Roman" w:cs="Times New Roman" w:hint="default"/>
      </w:rPr>
    </w:lvl>
  </w:abstractNum>
  <w:abstractNum w:abstractNumId="50" w15:restartNumberingAfterBreak="0">
    <w:nsid w:val="709846A5"/>
    <w:multiLevelType w:val="singleLevel"/>
    <w:tmpl w:val="B8BEF1A8"/>
    <w:lvl w:ilvl="0">
      <w:start w:val="2"/>
      <w:numFmt w:val="decimal"/>
      <w:lvlText w:val="%1."/>
      <w:legacy w:legacy="1" w:legacySpace="0" w:legacyIndent="216"/>
      <w:lvlJc w:val="left"/>
      <w:rPr>
        <w:rFonts w:ascii="Times New Roman" w:hAnsi="Times New Roman" w:cs="Times New Roman" w:hint="default"/>
      </w:rPr>
    </w:lvl>
  </w:abstractNum>
  <w:abstractNum w:abstractNumId="51" w15:restartNumberingAfterBreak="0">
    <w:nsid w:val="7112002D"/>
    <w:multiLevelType w:val="hybridMultilevel"/>
    <w:tmpl w:val="C60EBBFC"/>
    <w:lvl w:ilvl="0" w:tplc="0F84A6FC">
      <w:start w:val="1"/>
      <w:numFmt w:val="decimal"/>
      <w:lvlText w:val="%1)"/>
      <w:lvlJc w:val="left"/>
      <w:pPr>
        <w:ind w:left="1004" w:hanging="360"/>
      </w:pPr>
      <w:rPr>
        <w:rFonts w:hint="default"/>
        <w:b w:val="0"/>
        <w:i w:val="0"/>
        <w:color w:val="auto"/>
        <w:sz w:val="24"/>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6DE7E3C"/>
    <w:multiLevelType w:val="singleLevel"/>
    <w:tmpl w:val="22CEA340"/>
    <w:lvl w:ilvl="0">
      <w:start w:val="1"/>
      <w:numFmt w:val="decimal"/>
      <w:lvlText w:val="%1."/>
      <w:lvlJc w:val="left"/>
      <w:pPr>
        <w:ind w:left="0" w:firstLine="0"/>
      </w:pPr>
      <w:rPr>
        <w:rFonts w:ascii="Times New Roman" w:hAnsi="Times New Roman" w:cs="Times New Roman" w:hint="default"/>
      </w:rPr>
    </w:lvl>
  </w:abstractNum>
  <w:abstractNum w:abstractNumId="53" w15:restartNumberingAfterBreak="0">
    <w:nsid w:val="781510DC"/>
    <w:multiLevelType w:val="hybridMultilevel"/>
    <w:tmpl w:val="F07A2C5E"/>
    <w:lvl w:ilvl="0" w:tplc="0F84A6FC">
      <w:start w:val="1"/>
      <w:numFmt w:val="decimal"/>
      <w:lvlText w:val="%1)"/>
      <w:lvlJc w:val="left"/>
      <w:pPr>
        <w:ind w:left="1004" w:hanging="360"/>
      </w:pPr>
      <w:rPr>
        <w:rFonts w:hint="default"/>
        <w:b w:val="0"/>
        <w:i w:val="0"/>
        <w:color w:val="auto"/>
        <w:sz w:val="24"/>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95F0F4F"/>
    <w:multiLevelType w:val="singleLevel"/>
    <w:tmpl w:val="BE4E4868"/>
    <w:lvl w:ilvl="0">
      <w:start w:val="1"/>
      <w:numFmt w:val="decimal"/>
      <w:lvlText w:val="%1."/>
      <w:lvlJc w:val="left"/>
      <w:pPr>
        <w:ind w:left="0" w:firstLine="0"/>
      </w:pPr>
      <w:rPr>
        <w:rFonts w:ascii="Times New Roman" w:hAnsi="Times New Roman" w:cs="Times New Roman" w:hint="default"/>
      </w:rPr>
    </w:lvl>
  </w:abstractNum>
  <w:abstractNum w:abstractNumId="55" w15:restartNumberingAfterBreak="0">
    <w:nsid w:val="7D8B030E"/>
    <w:multiLevelType w:val="hybridMultilevel"/>
    <w:tmpl w:val="0DD62A52"/>
    <w:lvl w:ilvl="0" w:tplc="9C74ADAC">
      <w:start w:val="1"/>
      <w:numFmt w:val="decimal"/>
      <w:lvlText w:val="%1)"/>
      <w:lvlJc w:val="left"/>
      <w:pPr>
        <w:ind w:left="720" w:hanging="360"/>
      </w:pPr>
      <w:rPr>
        <w:rFonts w:hint="default"/>
        <w:b w:val="0"/>
        <w:i w:val="0"/>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6822B4"/>
    <w:multiLevelType w:val="singleLevel"/>
    <w:tmpl w:val="56705CE8"/>
    <w:lvl w:ilvl="0">
      <w:start w:val="7"/>
      <w:numFmt w:val="decimal"/>
      <w:lvlText w:val="%1."/>
      <w:lvlJc w:val="left"/>
      <w:pPr>
        <w:ind w:left="0" w:firstLine="0"/>
      </w:pPr>
      <w:rPr>
        <w:rFonts w:ascii="Times New Roman" w:hAnsi="Times New Roman" w:cs="Times New Roman" w:hint="default"/>
      </w:rPr>
    </w:lvl>
  </w:abstractNum>
  <w:num w:numId="1">
    <w:abstractNumId w:val="30"/>
  </w:num>
  <w:num w:numId="2">
    <w:abstractNumId w:val="7"/>
  </w:num>
  <w:num w:numId="3">
    <w:abstractNumId w:val="44"/>
  </w:num>
  <w:num w:numId="4">
    <w:abstractNumId w:val="3"/>
  </w:num>
  <w:num w:numId="5">
    <w:abstractNumId w:val="48"/>
  </w:num>
  <w:num w:numId="6">
    <w:abstractNumId w:val="1"/>
  </w:num>
  <w:num w:numId="7">
    <w:abstractNumId w:val="38"/>
  </w:num>
  <w:num w:numId="8">
    <w:abstractNumId w:val="9"/>
  </w:num>
  <w:num w:numId="9">
    <w:abstractNumId w:val="5"/>
  </w:num>
  <w:num w:numId="10">
    <w:abstractNumId w:val="52"/>
  </w:num>
  <w:num w:numId="11">
    <w:abstractNumId w:val="36"/>
  </w:num>
  <w:num w:numId="12">
    <w:abstractNumId w:val="8"/>
  </w:num>
  <w:num w:numId="13">
    <w:abstractNumId w:val="56"/>
  </w:num>
  <w:num w:numId="14">
    <w:abstractNumId w:val="47"/>
  </w:num>
  <w:num w:numId="15">
    <w:abstractNumId w:val="46"/>
  </w:num>
  <w:num w:numId="16">
    <w:abstractNumId w:val="54"/>
  </w:num>
  <w:num w:numId="17">
    <w:abstractNumId w:val="15"/>
  </w:num>
  <w:num w:numId="18">
    <w:abstractNumId w:val="27"/>
  </w:num>
  <w:num w:numId="19">
    <w:abstractNumId w:val="40"/>
  </w:num>
  <w:num w:numId="20">
    <w:abstractNumId w:val="21"/>
  </w:num>
  <w:num w:numId="21">
    <w:abstractNumId w:val="49"/>
  </w:num>
  <w:num w:numId="22">
    <w:abstractNumId w:val="50"/>
  </w:num>
  <w:num w:numId="23">
    <w:abstractNumId w:val="13"/>
  </w:num>
  <w:num w:numId="24">
    <w:abstractNumId w:val="6"/>
  </w:num>
  <w:num w:numId="25">
    <w:abstractNumId w:val="19"/>
  </w:num>
  <w:num w:numId="26">
    <w:abstractNumId w:val="37"/>
  </w:num>
  <w:num w:numId="27">
    <w:abstractNumId w:val="37"/>
    <w:lvlOverride w:ilvl="0">
      <w:lvl w:ilvl="0">
        <w:start w:val="1"/>
        <w:numFmt w:val="decimal"/>
        <w:lvlText w:val="%1."/>
        <w:lvlJc w:val="left"/>
        <w:pPr>
          <w:ind w:left="0" w:firstLine="0"/>
        </w:pPr>
        <w:rPr>
          <w:rFonts w:ascii="Times New Roman" w:hAnsi="Times New Roman" w:cs="Times New Roman" w:hint="default"/>
        </w:rPr>
      </w:lvl>
    </w:lvlOverride>
  </w:num>
  <w:num w:numId="28">
    <w:abstractNumId w:val="11"/>
  </w:num>
  <w:num w:numId="29">
    <w:abstractNumId w:val="0"/>
  </w:num>
  <w:num w:numId="30">
    <w:abstractNumId w:val="33"/>
  </w:num>
  <w:num w:numId="31">
    <w:abstractNumId w:val="55"/>
  </w:num>
  <w:num w:numId="32">
    <w:abstractNumId w:val="29"/>
  </w:num>
  <w:num w:numId="33">
    <w:abstractNumId w:val="4"/>
  </w:num>
  <w:num w:numId="34">
    <w:abstractNumId w:val="51"/>
  </w:num>
  <w:num w:numId="35">
    <w:abstractNumId w:val="12"/>
  </w:num>
  <w:num w:numId="36">
    <w:abstractNumId w:val="35"/>
  </w:num>
  <w:num w:numId="37">
    <w:abstractNumId w:val="10"/>
  </w:num>
  <w:num w:numId="38">
    <w:abstractNumId w:val="34"/>
  </w:num>
  <w:num w:numId="39">
    <w:abstractNumId w:val="22"/>
  </w:num>
  <w:num w:numId="40">
    <w:abstractNumId w:val="39"/>
  </w:num>
  <w:num w:numId="41">
    <w:abstractNumId w:val="53"/>
  </w:num>
  <w:num w:numId="42">
    <w:abstractNumId w:val="28"/>
  </w:num>
  <w:num w:numId="43">
    <w:abstractNumId w:val="17"/>
  </w:num>
  <w:num w:numId="44">
    <w:abstractNumId w:val="42"/>
  </w:num>
  <w:num w:numId="45">
    <w:abstractNumId w:val="2"/>
  </w:num>
  <w:num w:numId="46">
    <w:abstractNumId w:val="43"/>
  </w:num>
  <w:num w:numId="47">
    <w:abstractNumId w:val="14"/>
  </w:num>
  <w:num w:numId="48">
    <w:abstractNumId w:val="25"/>
  </w:num>
  <w:num w:numId="49">
    <w:abstractNumId w:val="26"/>
  </w:num>
  <w:num w:numId="50">
    <w:abstractNumId w:val="45"/>
  </w:num>
  <w:num w:numId="51">
    <w:abstractNumId w:val="18"/>
  </w:num>
  <w:num w:numId="52">
    <w:abstractNumId w:val="16"/>
  </w:num>
  <w:num w:numId="53">
    <w:abstractNumId w:val="41"/>
  </w:num>
  <w:num w:numId="54">
    <w:abstractNumId w:val="20"/>
  </w:num>
  <w:num w:numId="55">
    <w:abstractNumId w:val="31"/>
  </w:num>
  <w:num w:numId="56">
    <w:abstractNumId w:val="23"/>
  </w:num>
  <w:num w:numId="57">
    <w:abstractNumId w:val="24"/>
  </w:num>
  <w:num w:numId="58">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1A0E"/>
    <w:rsid w:val="00005597"/>
    <w:rsid w:val="00011B9D"/>
    <w:rsid w:val="00015A7A"/>
    <w:rsid w:val="00015ECE"/>
    <w:rsid w:val="00021B4F"/>
    <w:rsid w:val="00022A8D"/>
    <w:rsid w:val="000524E5"/>
    <w:rsid w:val="00093EC4"/>
    <w:rsid w:val="000A2D29"/>
    <w:rsid w:val="000F34F5"/>
    <w:rsid w:val="000F555B"/>
    <w:rsid w:val="00112B14"/>
    <w:rsid w:val="00130A9B"/>
    <w:rsid w:val="0014672A"/>
    <w:rsid w:val="001510BD"/>
    <w:rsid w:val="001570AB"/>
    <w:rsid w:val="001647D4"/>
    <w:rsid w:val="0016590A"/>
    <w:rsid w:val="00166005"/>
    <w:rsid w:val="00174188"/>
    <w:rsid w:val="00174571"/>
    <w:rsid w:val="00186101"/>
    <w:rsid w:val="001906CD"/>
    <w:rsid w:val="00193A3C"/>
    <w:rsid w:val="00195F15"/>
    <w:rsid w:val="001A2467"/>
    <w:rsid w:val="001A72EE"/>
    <w:rsid w:val="001B09EB"/>
    <w:rsid w:val="001B0F37"/>
    <w:rsid w:val="001B1401"/>
    <w:rsid w:val="001B629C"/>
    <w:rsid w:val="001E0B12"/>
    <w:rsid w:val="001E42BB"/>
    <w:rsid w:val="001F0CFD"/>
    <w:rsid w:val="001F2A8F"/>
    <w:rsid w:val="001F6AD2"/>
    <w:rsid w:val="002001A3"/>
    <w:rsid w:val="00202FB6"/>
    <w:rsid w:val="002161B9"/>
    <w:rsid w:val="00221F9B"/>
    <w:rsid w:val="0022367C"/>
    <w:rsid w:val="002357E0"/>
    <w:rsid w:val="00254100"/>
    <w:rsid w:val="002638B1"/>
    <w:rsid w:val="002A3C93"/>
    <w:rsid w:val="002B1894"/>
    <w:rsid w:val="002B683D"/>
    <w:rsid w:val="002B68C6"/>
    <w:rsid w:val="002C0402"/>
    <w:rsid w:val="002D640B"/>
    <w:rsid w:val="002E39AF"/>
    <w:rsid w:val="002F100C"/>
    <w:rsid w:val="003033E2"/>
    <w:rsid w:val="003238D6"/>
    <w:rsid w:val="0033125E"/>
    <w:rsid w:val="00333100"/>
    <w:rsid w:val="003505CB"/>
    <w:rsid w:val="00353875"/>
    <w:rsid w:val="00355E61"/>
    <w:rsid w:val="00357F6F"/>
    <w:rsid w:val="00362CC1"/>
    <w:rsid w:val="00376EE7"/>
    <w:rsid w:val="00380F35"/>
    <w:rsid w:val="0038733C"/>
    <w:rsid w:val="00387CEC"/>
    <w:rsid w:val="00392DBF"/>
    <w:rsid w:val="003A2ED9"/>
    <w:rsid w:val="003C1BBC"/>
    <w:rsid w:val="00413BCD"/>
    <w:rsid w:val="00422917"/>
    <w:rsid w:val="004328A6"/>
    <w:rsid w:val="00460D77"/>
    <w:rsid w:val="004627E2"/>
    <w:rsid w:val="00465FA3"/>
    <w:rsid w:val="00482573"/>
    <w:rsid w:val="004835C1"/>
    <w:rsid w:val="004850FF"/>
    <w:rsid w:val="00486865"/>
    <w:rsid w:val="004871BB"/>
    <w:rsid w:val="00495742"/>
    <w:rsid w:val="004A3134"/>
    <w:rsid w:val="004B4C1F"/>
    <w:rsid w:val="004B69B9"/>
    <w:rsid w:val="004D13AE"/>
    <w:rsid w:val="004D40A6"/>
    <w:rsid w:val="004E4E44"/>
    <w:rsid w:val="004F1C43"/>
    <w:rsid w:val="00501A0E"/>
    <w:rsid w:val="00515B51"/>
    <w:rsid w:val="00542D24"/>
    <w:rsid w:val="00545015"/>
    <w:rsid w:val="00545391"/>
    <w:rsid w:val="00560FB2"/>
    <w:rsid w:val="005610AB"/>
    <w:rsid w:val="00563AAF"/>
    <w:rsid w:val="00566BC9"/>
    <w:rsid w:val="005675C0"/>
    <w:rsid w:val="00574BD8"/>
    <w:rsid w:val="00575844"/>
    <w:rsid w:val="00595FAE"/>
    <w:rsid w:val="005A6CE7"/>
    <w:rsid w:val="005B6416"/>
    <w:rsid w:val="005D3C2C"/>
    <w:rsid w:val="005D6B65"/>
    <w:rsid w:val="00600F20"/>
    <w:rsid w:val="00632AD8"/>
    <w:rsid w:val="006413D5"/>
    <w:rsid w:val="00654C80"/>
    <w:rsid w:val="00654E94"/>
    <w:rsid w:val="006667D5"/>
    <w:rsid w:val="006A009B"/>
    <w:rsid w:val="006B14E1"/>
    <w:rsid w:val="006C28BA"/>
    <w:rsid w:val="006C792C"/>
    <w:rsid w:val="006D0CFF"/>
    <w:rsid w:val="006D4F4F"/>
    <w:rsid w:val="006D503B"/>
    <w:rsid w:val="006E7C9A"/>
    <w:rsid w:val="00726024"/>
    <w:rsid w:val="00737AFF"/>
    <w:rsid w:val="00737F77"/>
    <w:rsid w:val="007407F4"/>
    <w:rsid w:val="00746066"/>
    <w:rsid w:val="00761A7D"/>
    <w:rsid w:val="00761C6B"/>
    <w:rsid w:val="0078093E"/>
    <w:rsid w:val="00792654"/>
    <w:rsid w:val="007B17D4"/>
    <w:rsid w:val="007C0683"/>
    <w:rsid w:val="007C6A36"/>
    <w:rsid w:val="007D13AF"/>
    <w:rsid w:val="007D72A2"/>
    <w:rsid w:val="007E053D"/>
    <w:rsid w:val="007E6642"/>
    <w:rsid w:val="007F1285"/>
    <w:rsid w:val="007F5E61"/>
    <w:rsid w:val="007F60C2"/>
    <w:rsid w:val="007F629C"/>
    <w:rsid w:val="00803BA9"/>
    <w:rsid w:val="008508CA"/>
    <w:rsid w:val="008561DB"/>
    <w:rsid w:val="008726F4"/>
    <w:rsid w:val="00876902"/>
    <w:rsid w:val="00881C21"/>
    <w:rsid w:val="00887F71"/>
    <w:rsid w:val="00892A87"/>
    <w:rsid w:val="008945AB"/>
    <w:rsid w:val="008954AB"/>
    <w:rsid w:val="008B362D"/>
    <w:rsid w:val="008B4F5F"/>
    <w:rsid w:val="008B65D1"/>
    <w:rsid w:val="008D74EF"/>
    <w:rsid w:val="008E6489"/>
    <w:rsid w:val="008E65ED"/>
    <w:rsid w:val="008F3F8A"/>
    <w:rsid w:val="009005D5"/>
    <w:rsid w:val="00907197"/>
    <w:rsid w:val="0091235D"/>
    <w:rsid w:val="009236F8"/>
    <w:rsid w:val="00927ECE"/>
    <w:rsid w:val="00931BF3"/>
    <w:rsid w:val="009417AB"/>
    <w:rsid w:val="009434DF"/>
    <w:rsid w:val="009478B9"/>
    <w:rsid w:val="0095247B"/>
    <w:rsid w:val="009641D6"/>
    <w:rsid w:val="0098324A"/>
    <w:rsid w:val="00991FB3"/>
    <w:rsid w:val="00992B86"/>
    <w:rsid w:val="00992BB5"/>
    <w:rsid w:val="009944EA"/>
    <w:rsid w:val="009A06B9"/>
    <w:rsid w:val="009B680C"/>
    <w:rsid w:val="009C2227"/>
    <w:rsid w:val="009D2F7A"/>
    <w:rsid w:val="009D38AE"/>
    <w:rsid w:val="009D634C"/>
    <w:rsid w:val="009D6FA1"/>
    <w:rsid w:val="009F6A6A"/>
    <w:rsid w:val="009F6EC3"/>
    <w:rsid w:val="00A03CD7"/>
    <w:rsid w:val="00A079B8"/>
    <w:rsid w:val="00A07F5B"/>
    <w:rsid w:val="00A21199"/>
    <w:rsid w:val="00A323F2"/>
    <w:rsid w:val="00A32506"/>
    <w:rsid w:val="00A3591D"/>
    <w:rsid w:val="00A3760C"/>
    <w:rsid w:val="00A604C0"/>
    <w:rsid w:val="00A651AD"/>
    <w:rsid w:val="00A6644C"/>
    <w:rsid w:val="00A667A0"/>
    <w:rsid w:val="00AB0CE4"/>
    <w:rsid w:val="00AB2DFA"/>
    <w:rsid w:val="00AC23B2"/>
    <w:rsid w:val="00AE76F3"/>
    <w:rsid w:val="00B0643F"/>
    <w:rsid w:val="00B121F6"/>
    <w:rsid w:val="00B34C84"/>
    <w:rsid w:val="00B42685"/>
    <w:rsid w:val="00B50764"/>
    <w:rsid w:val="00B66267"/>
    <w:rsid w:val="00B91010"/>
    <w:rsid w:val="00B940E7"/>
    <w:rsid w:val="00BB4045"/>
    <w:rsid w:val="00BD0F07"/>
    <w:rsid w:val="00BE4B48"/>
    <w:rsid w:val="00BF03B1"/>
    <w:rsid w:val="00BF1110"/>
    <w:rsid w:val="00C16DEA"/>
    <w:rsid w:val="00C237A7"/>
    <w:rsid w:val="00C54BA9"/>
    <w:rsid w:val="00C63561"/>
    <w:rsid w:val="00C859E1"/>
    <w:rsid w:val="00CA73BF"/>
    <w:rsid w:val="00CB098C"/>
    <w:rsid w:val="00CB76C0"/>
    <w:rsid w:val="00CC4495"/>
    <w:rsid w:val="00CC649C"/>
    <w:rsid w:val="00CE1230"/>
    <w:rsid w:val="00CE65AB"/>
    <w:rsid w:val="00CF484A"/>
    <w:rsid w:val="00D0279D"/>
    <w:rsid w:val="00D30243"/>
    <w:rsid w:val="00D30A3E"/>
    <w:rsid w:val="00D431C6"/>
    <w:rsid w:val="00D57AF8"/>
    <w:rsid w:val="00D7128F"/>
    <w:rsid w:val="00D72A6B"/>
    <w:rsid w:val="00D7567E"/>
    <w:rsid w:val="00D86103"/>
    <w:rsid w:val="00D9400A"/>
    <w:rsid w:val="00DB7E14"/>
    <w:rsid w:val="00DC714E"/>
    <w:rsid w:val="00DD0074"/>
    <w:rsid w:val="00DF3EDB"/>
    <w:rsid w:val="00E22679"/>
    <w:rsid w:val="00E22A62"/>
    <w:rsid w:val="00E52EA7"/>
    <w:rsid w:val="00E545E6"/>
    <w:rsid w:val="00E8347B"/>
    <w:rsid w:val="00E92377"/>
    <w:rsid w:val="00E973B7"/>
    <w:rsid w:val="00EA1A59"/>
    <w:rsid w:val="00EA1CCD"/>
    <w:rsid w:val="00EA6949"/>
    <w:rsid w:val="00EB04FE"/>
    <w:rsid w:val="00EC5832"/>
    <w:rsid w:val="00EE4097"/>
    <w:rsid w:val="00F04CCE"/>
    <w:rsid w:val="00F11414"/>
    <w:rsid w:val="00F1170A"/>
    <w:rsid w:val="00F159C0"/>
    <w:rsid w:val="00F24F11"/>
    <w:rsid w:val="00F34CC8"/>
    <w:rsid w:val="00F35C67"/>
    <w:rsid w:val="00F41D83"/>
    <w:rsid w:val="00F46577"/>
    <w:rsid w:val="00F631F2"/>
    <w:rsid w:val="00F819A6"/>
    <w:rsid w:val="00F8758C"/>
    <w:rsid w:val="00F92F02"/>
    <w:rsid w:val="00FA712B"/>
    <w:rsid w:val="00FB3B64"/>
    <w:rsid w:val="00FB659E"/>
    <w:rsid w:val="00FD7968"/>
    <w:rsid w:val="00FE10A6"/>
    <w:rsid w:val="00FE5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6151E"/>
  <w15:docId w15:val="{8AA55F29-59A6-46DF-9505-4DC2B7F4D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20" w:after="120" w:line="48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01A0E"/>
    <w:pPr>
      <w:widowControl w:val="0"/>
      <w:autoSpaceDE w:val="0"/>
      <w:autoSpaceDN w:val="0"/>
      <w:adjustRightInd w:val="0"/>
      <w:spacing w:before="0" w:after="0" w:line="240" w:lineRule="auto"/>
      <w:jc w:val="left"/>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501A0E"/>
    <w:pPr>
      <w:spacing w:line="269" w:lineRule="exact"/>
      <w:ind w:firstLine="1934"/>
    </w:pPr>
  </w:style>
  <w:style w:type="paragraph" w:customStyle="1" w:styleId="Style2">
    <w:name w:val="Style2"/>
    <w:basedOn w:val="Normalny"/>
    <w:uiPriority w:val="99"/>
    <w:rsid w:val="00501A0E"/>
  </w:style>
  <w:style w:type="paragraph" w:customStyle="1" w:styleId="Style3">
    <w:name w:val="Style3"/>
    <w:basedOn w:val="Normalny"/>
    <w:uiPriority w:val="99"/>
    <w:rsid w:val="00501A0E"/>
    <w:pPr>
      <w:jc w:val="center"/>
    </w:pPr>
  </w:style>
  <w:style w:type="paragraph" w:customStyle="1" w:styleId="Style4">
    <w:name w:val="Style4"/>
    <w:basedOn w:val="Normalny"/>
    <w:uiPriority w:val="99"/>
    <w:rsid w:val="00501A0E"/>
    <w:pPr>
      <w:spacing w:line="360" w:lineRule="exact"/>
      <w:jc w:val="center"/>
    </w:pPr>
  </w:style>
  <w:style w:type="paragraph" w:customStyle="1" w:styleId="Style5">
    <w:name w:val="Style5"/>
    <w:basedOn w:val="Normalny"/>
    <w:uiPriority w:val="99"/>
    <w:rsid w:val="00501A0E"/>
    <w:pPr>
      <w:jc w:val="center"/>
    </w:pPr>
  </w:style>
  <w:style w:type="paragraph" w:customStyle="1" w:styleId="Style6">
    <w:name w:val="Style6"/>
    <w:basedOn w:val="Normalny"/>
    <w:uiPriority w:val="99"/>
    <w:rsid w:val="00501A0E"/>
    <w:pPr>
      <w:spacing w:line="360" w:lineRule="exact"/>
      <w:ind w:firstLine="456"/>
      <w:jc w:val="both"/>
    </w:pPr>
  </w:style>
  <w:style w:type="paragraph" w:customStyle="1" w:styleId="Style7">
    <w:name w:val="Style7"/>
    <w:basedOn w:val="Normalny"/>
    <w:uiPriority w:val="99"/>
    <w:rsid w:val="00501A0E"/>
    <w:pPr>
      <w:spacing w:line="365" w:lineRule="exact"/>
      <w:jc w:val="center"/>
    </w:pPr>
  </w:style>
  <w:style w:type="paragraph" w:customStyle="1" w:styleId="Style8">
    <w:name w:val="Style8"/>
    <w:basedOn w:val="Normalny"/>
    <w:uiPriority w:val="99"/>
    <w:rsid w:val="00501A0E"/>
    <w:pPr>
      <w:jc w:val="both"/>
    </w:pPr>
  </w:style>
  <w:style w:type="paragraph" w:customStyle="1" w:styleId="Style9">
    <w:name w:val="Style9"/>
    <w:basedOn w:val="Normalny"/>
    <w:uiPriority w:val="99"/>
    <w:rsid w:val="00501A0E"/>
  </w:style>
  <w:style w:type="paragraph" w:customStyle="1" w:styleId="Style10">
    <w:name w:val="Style10"/>
    <w:basedOn w:val="Normalny"/>
    <w:uiPriority w:val="99"/>
    <w:rsid w:val="00501A0E"/>
    <w:pPr>
      <w:jc w:val="both"/>
    </w:pPr>
  </w:style>
  <w:style w:type="paragraph" w:customStyle="1" w:styleId="Style14">
    <w:name w:val="Style14"/>
    <w:basedOn w:val="Normalny"/>
    <w:uiPriority w:val="99"/>
    <w:rsid w:val="00501A0E"/>
  </w:style>
  <w:style w:type="paragraph" w:customStyle="1" w:styleId="Style16">
    <w:name w:val="Style16"/>
    <w:basedOn w:val="Normalny"/>
    <w:uiPriority w:val="99"/>
    <w:rsid w:val="00501A0E"/>
  </w:style>
  <w:style w:type="paragraph" w:customStyle="1" w:styleId="Style17">
    <w:name w:val="Style17"/>
    <w:basedOn w:val="Normalny"/>
    <w:uiPriority w:val="99"/>
    <w:rsid w:val="00501A0E"/>
    <w:pPr>
      <w:spacing w:line="269" w:lineRule="exact"/>
      <w:jc w:val="center"/>
    </w:pPr>
  </w:style>
  <w:style w:type="paragraph" w:customStyle="1" w:styleId="Style18">
    <w:name w:val="Style18"/>
    <w:basedOn w:val="Normalny"/>
    <w:uiPriority w:val="99"/>
    <w:rsid w:val="00501A0E"/>
  </w:style>
  <w:style w:type="paragraph" w:customStyle="1" w:styleId="Style19">
    <w:name w:val="Style19"/>
    <w:basedOn w:val="Normalny"/>
    <w:uiPriority w:val="99"/>
    <w:rsid w:val="00501A0E"/>
    <w:pPr>
      <w:spacing w:line="277" w:lineRule="exact"/>
    </w:pPr>
  </w:style>
  <w:style w:type="paragraph" w:customStyle="1" w:styleId="Style21">
    <w:name w:val="Style21"/>
    <w:basedOn w:val="Normalny"/>
    <w:uiPriority w:val="99"/>
    <w:rsid w:val="00501A0E"/>
    <w:pPr>
      <w:spacing w:line="360" w:lineRule="exact"/>
      <w:jc w:val="both"/>
    </w:pPr>
  </w:style>
  <w:style w:type="paragraph" w:customStyle="1" w:styleId="Style22">
    <w:name w:val="Style22"/>
    <w:basedOn w:val="Normalny"/>
    <w:uiPriority w:val="99"/>
    <w:rsid w:val="00501A0E"/>
    <w:pPr>
      <w:spacing w:line="358" w:lineRule="exact"/>
      <w:ind w:hanging="418"/>
    </w:pPr>
  </w:style>
  <w:style w:type="paragraph" w:customStyle="1" w:styleId="Style24">
    <w:name w:val="Style24"/>
    <w:basedOn w:val="Normalny"/>
    <w:uiPriority w:val="99"/>
    <w:rsid w:val="00501A0E"/>
    <w:pPr>
      <w:spacing w:line="360" w:lineRule="exact"/>
      <w:jc w:val="both"/>
    </w:pPr>
  </w:style>
  <w:style w:type="paragraph" w:customStyle="1" w:styleId="Style25">
    <w:name w:val="Style25"/>
    <w:basedOn w:val="Normalny"/>
    <w:uiPriority w:val="99"/>
    <w:rsid w:val="00501A0E"/>
    <w:pPr>
      <w:spacing w:line="358" w:lineRule="exact"/>
      <w:ind w:firstLine="1354"/>
    </w:pPr>
  </w:style>
  <w:style w:type="paragraph" w:customStyle="1" w:styleId="Style26">
    <w:name w:val="Style26"/>
    <w:basedOn w:val="Normalny"/>
    <w:uiPriority w:val="99"/>
    <w:rsid w:val="00501A0E"/>
    <w:pPr>
      <w:spacing w:line="360" w:lineRule="exact"/>
      <w:ind w:hanging="398"/>
      <w:jc w:val="both"/>
    </w:pPr>
  </w:style>
  <w:style w:type="paragraph" w:customStyle="1" w:styleId="Style27">
    <w:name w:val="Style27"/>
    <w:basedOn w:val="Normalny"/>
    <w:uiPriority w:val="99"/>
    <w:rsid w:val="00501A0E"/>
    <w:pPr>
      <w:spacing w:line="355" w:lineRule="exact"/>
      <w:ind w:hanging="509"/>
    </w:pPr>
  </w:style>
  <w:style w:type="paragraph" w:customStyle="1" w:styleId="Style28">
    <w:name w:val="Style28"/>
    <w:basedOn w:val="Normalny"/>
    <w:uiPriority w:val="99"/>
    <w:rsid w:val="00501A0E"/>
    <w:pPr>
      <w:spacing w:line="360" w:lineRule="exact"/>
      <w:ind w:hanging="427"/>
      <w:jc w:val="both"/>
    </w:pPr>
  </w:style>
  <w:style w:type="paragraph" w:customStyle="1" w:styleId="Style30">
    <w:name w:val="Style30"/>
    <w:basedOn w:val="Normalny"/>
    <w:uiPriority w:val="99"/>
    <w:rsid w:val="00501A0E"/>
    <w:pPr>
      <w:spacing w:line="360" w:lineRule="exact"/>
      <w:ind w:hanging="355"/>
      <w:jc w:val="both"/>
    </w:pPr>
  </w:style>
  <w:style w:type="paragraph" w:customStyle="1" w:styleId="Style32">
    <w:name w:val="Style32"/>
    <w:basedOn w:val="Normalny"/>
    <w:uiPriority w:val="99"/>
    <w:rsid w:val="00501A0E"/>
    <w:pPr>
      <w:spacing w:line="360" w:lineRule="exact"/>
      <w:jc w:val="both"/>
    </w:pPr>
  </w:style>
  <w:style w:type="paragraph" w:customStyle="1" w:styleId="Style34">
    <w:name w:val="Style34"/>
    <w:basedOn w:val="Normalny"/>
    <w:uiPriority w:val="99"/>
    <w:rsid w:val="00501A0E"/>
    <w:pPr>
      <w:spacing w:line="360" w:lineRule="exact"/>
      <w:ind w:firstLine="427"/>
    </w:pPr>
  </w:style>
  <w:style w:type="paragraph" w:customStyle="1" w:styleId="Style37">
    <w:name w:val="Style37"/>
    <w:basedOn w:val="Normalny"/>
    <w:uiPriority w:val="99"/>
    <w:rsid w:val="00501A0E"/>
    <w:pPr>
      <w:spacing w:line="730" w:lineRule="exact"/>
    </w:pPr>
  </w:style>
  <w:style w:type="paragraph" w:customStyle="1" w:styleId="Style39">
    <w:name w:val="Style39"/>
    <w:basedOn w:val="Normalny"/>
    <w:uiPriority w:val="99"/>
    <w:rsid w:val="00501A0E"/>
    <w:pPr>
      <w:spacing w:line="360" w:lineRule="exact"/>
    </w:pPr>
  </w:style>
  <w:style w:type="paragraph" w:customStyle="1" w:styleId="Style42">
    <w:name w:val="Style42"/>
    <w:basedOn w:val="Normalny"/>
    <w:uiPriority w:val="99"/>
    <w:rsid w:val="00501A0E"/>
    <w:pPr>
      <w:spacing w:line="360" w:lineRule="exact"/>
      <w:ind w:hanging="197"/>
    </w:pPr>
  </w:style>
  <w:style w:type="paragraph" w:customStyle="1" w:styleId="Style46">
    <w:name w:val="Style46"/>
    <w:basedOn w:val="Normalny"/>
    <w:uiPriority w:val="99"/>
    <w:rsid w:val="00501A0E"/>
    <w:pPr>
      <w:spacing w:line="358" w:lineRule="exact"/>
      <w:ind w:firstLine="336"/>
    </w:pPr>
  </w:style>
  <w:style w:type="paragraph" w:customStyle="1" w:styleId="Style47">
    <w:name w:val="Style47"/>
    <w:basedOn w:val="Normalny"/>
    <w:uiPriority w:val="99"/>
    <w:rsid w:val="00501A0E"/>
    <w:pPr>
      <w:spacing w:line="725" w:lineRule="exact"/>
    </w:pPr>
  </w:style>
  <w:style w:type="paragraph" w:customStyle="1" w:styleId="Style50">
    <w:name w:val="Style50"/>
    <w:basedOn w:val="Normalny"/>
    <w:uiPriority w:val="99"/>
    <w:rsid w:val="00501A0E"/>
    <w:pPr>
      <w:spacing w:line="360" w:lineRule="exact"/>
      <w:ind w:hanging="336"/>
    </w:pPr>
  </w:style>
  <w:style w:type="paragraph" w:customStyle="1" w:styleId="Style51">
    <w:name w:val="Style51"/>
    <w:basedOn w:val="Normalny"/>
    <w:uiPriority w:val="99"/>
    <w:rsid w:val="00501A0E"/>
    <w:pPr>
      <w:spacing w:line="359" w:lineRule="exact"/>
      <w:ind w:hanging="274"/>
      <w:jc w:val="both"/>
    </w:pPr>
  </w:style>
  <w:style w:type="paragraph" w:customStyle="1" w:styleId="Style53">
    <w:name w:val="Style53"/>
    <w:basedOn w:val="Normalny"/>
    <w:uiPriority w:val="99"/>
    <w:rsid w:val="00501A0E"/>
    <w:pPr>
      <w:spacing w:line="360" w:lineRule="exact"/>
      <w:ind w:firstLine="917"/>
    </w:pPr>
  </w:style>
  <w:style w:type="paragraph" w:customStyle="1" w:styleId="Style54">
    <w:name w:val="Style54"/>
    <w:basedOn w:val="Normalny"/>
    <w:uiPriority w:val="99"/>
    <w:rsid w:val="00501A0E"/>
    <w:pPr>
      <w:jc w:val="right"/>
    </w:pPr>
  </w:style>
  <w:style w:type="paragraph" w:customStyle="1" w:styleId="Style61">
    <w:name w:val="Style61"/>
    <w:basedOn w:val="Normalny"/>
    <w:uiPriority w:val="99"/>
    <w:rsid w:val="00501A0E"/>
    <w:pPr>
      <w:spacing w:line="358" w:lineRule="exact"/>
      <w:ind w:firstLine="600"/>
    </w:pPr>
  </w:style>
  <w:style w:type="paragraph" w:customStyle="1" w:styleId="Style64">
    <w:name w:val="Style64"/>
    <w:basedOn w:val="Normalny"/>
    <w:uiPriority w:val="99"/>
    <w:rsid w:val="00501A0E"/>
    <w:pPr>
      <w:spacing w:line="359" w:lineRule="exact"/>
      <w:ind w:firstLine="571"/>
      <w:jc w:val="both"/>
    </w:pPr>
  </w:style>
  <w:style w:type="character" w:customStyle="1" w:styleId="FontStyle67">
    <w:name w:val="Font Style67"/>
    <w:basedOn w:val="Domylnaczcionkaakapitu"/>
    <w:uiPriority w:val="99"/>
    <w:rsid w:val="00501A0E"/>
    <w:rPr>
      <w:rFonts w:ascii="Times New Roman" w:hAnsi="Times New Roman" w:cs="Times New Roman"/>
      <w:color w:val="000000"/>
      <w:sz w:val="18"/>
      <w:szCs w:val="18"/>
    </w:rPr>
  </w:style>
  <w:style w:type="character" w:customStyle="1" w:styleId="FontStyle68">
    <w:name w:val="Font Style68"/>
    <w:basedOn w:val="Domylnaczcionkaakapitu"/>
    <w:uiPriority w:val="99"/>
    <w:rsid w:val="00501A0E"/>
    <w:rPr>
      <w:rFonts w:ascii="Times New Roman" w:hAnsi="Times New Roman" w:cs="Times New Roman"/>
      <w:b/>
      <w:bCs/>
      <w:color w:val="000000"/>
      <w:sz w:val="16"/>
      <w:szCs w:val="16"/>
    </w:rPr>
  </w:style>
  <w:style w:type="character" w:customStyle="1" w:styleId="FontStyle71">
    <w:name w:val="Font Style71"/>
    <w:basedOn w:val="Domylnaczcionkaakapitu"/>
    <w:uiPriority w:val="99"/>
    <w:rsid w:val="00501A0E"/>
    <w:rPr>
      <w:rFonts w:ascii="Times New Roman" w:hAnsi="Times New Roman" w:cs="Times New Roman"/>
      <w:b/>
      <w:bCs/>
      <w:i/>
      <w:iCs/>
      <w:color w:val="000000"/>
      <w:spacing w:val="-10"/>
      <w:sz w:val="22"/>
      <w:szCs w:val="22"/>
    </w:rPr>
  </w:style>
  <w:style w:type="character" w:customStyle="1" w:styleId="FontStyle74">
    <w:name w:val="Font Style74"/>
    <w:basedOn w:val="Domylnaczcionkaakapitu"/>
    <w:uiPriority w:val="99"/>
    <w:rsid w:val="00501A0E"/>
    <w:rPr>
      <w:rFonts w:ascii="Times New Roman" w:hAnsi="Times New Roman" w:cs="Times New Roman"/>
      <w:b/>
      <w:bCs/>
      <w:color w:val="000000"/>
      <w:sz w:val="26"/>
      <w:szCs w:val="26"/>
    </w:rPr>
  </w:style>
  <w:style w:type="character" w:customStyle="1" w:styleId="FontStyle75">
    <w:name w:val="Font Style75"/>
    <w:basedOn w:val="Domylnaczcionkaakapitu"/>
    <w:uiPriority w:val="99"/>
    <w:rsid w:val="00501A0E"/>
    <w:rPr>
      <w:rFonts w:ascii="Times New Roman" w:hAnsi="Times New Roman" w:cs="Times New Roman"/>
      <w:b/>
      <w:bCs/>
      <w:color w:val="000000"/>
      <w:sz w:val="22"/>
      <w:szCs w:val="22"/>
    </w:rPr>
  </w:style>
  <w:style w:type="character" w:customStyle="1" w:styleId="FontStyle77">
    <w:name w:val="Font Style77"/>
    <w:basedOn w:val="Domylnaczcionkaakapitu"/>
    <w:uiPriority w:val="99"/>
    <w:rsid w:val="00501A0E"/>
    <w:rPr>
      <w:rFonts w:ascii="Times New Roman" w:hAnsi="Times New Roman" w:cs="Times New Roman"/>
      <w:color w:val="000000"/>
      <w:sz w:val="22"/>
      <w:szCs w:val="22"/>
    </w:rPr>
  </w:style>
  <w:style w:type="character" w:customStyle="1" w:styleId="FontStyle79">
    <w:name w:val="Font Style79"/>
    <w:basedOn w:val="Domylnaczcionkaakapitu"/>
    <w:uiPriority w:val="99"/>
    <w:rsid w:val="00501A0E"/>
    <w:rPr>
      <w:rFonts w:ascii="Times New Roman" w:hAnsi="Times New Roman" w:cs="Times New Roman"/>
      <w:color w:val="000000"/>
      <w:sz w:val="20"/>
      <w:szCs w:val="20"/>
    </w:rPr>
  </w:style>
  <w:style w:type="character" w:customStyle="1" w:styleId="FontStyle80">
    <w:name w:val="Font Style80"/>
    <w:basedOn w:val="Domylnaczcionkaakapitu"/>
    <w:uiPriority w:val="99"/>
    <w:rsid w:val="00501A0E"/>
    <w:rPr>
      <w:rFonts w:ascii="Times New Roman" w:hAnsi="Times New Roman" w:cs="Times New Roman"/>
      <w:b/>
      <w:bCs/>
      <w:color w:val="000000"/>
      <w:sz w:val="18"/>
      <w:szCs w:val="18"/>
    </w:rPr>
  </w:style>
  <w:style w:type="character" w:customStyle="1" w:styleId="FontStyle82">
    <w:name w:val="Font Style82"/>
    <w:basedOn w:val="Domylnaczcionkaakapitu"/>
    <w:uiPriority w:val="99"/>
    <w:rsid w:val="00501A0E"/>
    <w:rPr>
      <w:rFonts w:ascii="Times New Roman" w:hAnsi="Times New Roman" w:cs="Times New Roman"/>
      <w:color w:val="000000"/>
      <w:sz w:val="18"/>
      <w:szCs w:val="18"/>
    </w:rPr>
  </w:style>
  <w:style w:type="character" w:styleId="Hipercze">
    <w:name w:val="Hyperlink"/>
    <w:basedOn w:val="Domylnaczcionkaakapitu"/>
    <w:uiPriority w:val="99"/>
    <w:rsid w:val="00501A0E"/>
    <w:rPr>
      <w:color w:val="0066CC"/>
      <w:u w:val="single"/>
    </w:rPr>
  </w:style>
  <w:style w:type="paragraph" w:styleId="Akapitzlist">
    <w:name w:val="List Paragraph"/>
    <w:basedOn w:val="Normalny"/>
    <w:link w:val="AkapitzlistZnak"/>
    <w:uiPriority w:val="34"/>
    <w:qFormat/>
    <w:rsid w:val="00005597"/>
    <w:pPr>
      <w:ind w:left="720"/>
      <w:contextualSpacing/>
    </w:pPr>
  </w:style>
  <w:style w:type="paragraph" w:styleId="Bezodstpw">
    <w:name w:val="No Spacing"/>
    <w:uiPriority w:val="1"/>
    <w:qFormat/>
    <w:rsid w:val="001647D4"/>
    <w:pPr>
      <w:widowControl w:val="0"/>
      <w:autoSpaceDE w:val="0"/>
      <w:autoSpaceDN w:val="0"/>
      <w:adjustRightInd w:val="0"/>
      <w:spacing w:before="0" w:after="0" w:line="240" w:lineRule="auto"/>
      <w:jc w:val="left"/>
    </w:pPr>
    <w:rPr>
      <w:rFonts w:ascii="Calibri" w:eastAsia="Times New Roman" w:hAnsi="Calibri" w:cs="Times New Roman"/>
      <w:sz w:val="24"/>
      <w:szCs w:val="24"/>
      <w:lang w:eastAsia="pl-PL"/>
    </w:rPr>
  </w:style>
  <w:style w:type="paragraph" w:customStyle="1" w:styleId="Bezodstpw1">
    <w:name w:val="Bez odstępów1"/>
    <w:link w:val="BezodstpwZnak"/>
    <w:uiPriority w:val="1"/>
    <w:qFormat/>
    <w:rsid w:val="001647D4"/>
    <w:pPr>
      <w:spacing w:before="0" w:after="0" w:line="240" w:lineRule="auto"/>
      <w:jc w:val="left"/>
    </w:pPr>
    <w:rPr>
      <w:rFonts w:ascii="Calibri" w:eastAsia="Times New Roman" w:hAnsi="Calibri" w:cs="Times New Roman"/>
      <w:lang w:eastAsia="pl-PL"/>
    </w:rPr>
  </w:style>
  <w:style w:type="character" w:customStyle="1" w:styleId="BezodstpwZnak">
    <w:name w:val="Bez odstępów Znak"/>
    <w:link w:val="Bezodstpw1"/>
    <w:uiPriority w:val="1"/>
    <w:locked/>
    <w:rsid w:val="001647D4"/>
    <w:rPr>
      <w:rFonts w:ascii="Calibri" w:eastAsia="Times New Roman" w:hAnsi="Calibri" w:cs="Times New Roman"/>
      <w:lang w:eastAsia="pl-PL"/>
    </w:rPr>
  </w:style>
  <w:style w:type="character" w:customStyle="1" w:styleId="FontStyle36">
    <w:name w:val="Font Style36"/>
    <w:uiPriority w:val="99"/>
    <w:qFormat/>
    <w:rsid w:val="001647D4"/>
    <w:rPr>
      <w:rFonts w:ascii="Arial" w:hAnsi="Arial" w:cs="Arial"/>
      <w:color w:val="000000"/>
      <w:sz w:val="18"/>
      <w:szCs w:val="18"/>
    </w:rPr>
  </w:style>
  <w:style w:type="paragraph" w:styleId="Tekstdymka">
    <w:name w:val="Balloon Text"/>
    <w:basedOn w:val="Normalny"/>
    <w:link w:val="TekstdymkaZnak"/>
    <w:uiPriority w:val="99"/>
    <w:semiHidden/>
    <w:unhideWhenUsed/>
    <w:rsid w:val="001647D4"/>
    <w:rPr>
      <w:rFonts w:ascii="Tahoma" w:hAnsi="Tahoma" w:cs="Tahoma"/>
      <w:sz w:val="16"/>
      <w:szCs w:val="16"/>
    </w:rPr>
  </w:style>
  <w:style w:type="character" w:customStyle="1" w:styleId="TekstdymkaZnak">
    <w:name w:val="Tekst dymka Znak"/>
    <w:basedOn w:val="Domylnaczcionkaakapitu"/>
    <w:link w:val="Tekstdymka"/>
    <w:uiPriority w:val="99"/>
    <w:semiHidden/>
    <w:rsid w:val="001647D4"/>
    <w:rPr>
      <w:rFonts w:ascii="Tahoma" w:eastAsiaTheme="minorEastAsia" w:hAnsi="Tahoma" w:cs="Tahoma"/>
      <w:sz w:val="16"/>
      <w:szCs w:val="16"/>
      <w:lang w:eastAsia="pl-PL"/>
    </w:rPr>
  </w:style>
  <w:style w:type="paragraph" w:styleId="Stopka">
    <w:name w:val="footer"/>
    <w:basedOn w:val="Normalny"/>
    <w:link w:val="StopkaZnak"/>
    <w:uiPriority w:val="99"/>
    <w:unhideWhenUsed/>
    <w:rsid w:val="003238D6"/>
    <w:pPr>
      <w:widowControl/>
      <w:tabs>
        <w:tab w:val="center" w:pos="4536"/>
        <w:tab w:val="right" w:pos="9072"/>
      </w:tabs>
      <w:autoSpaceDE/>
      <w:autoSpaceDN/>
      <w:adjustRightInd/>
      <w:spacing w:after="120" w:line="276" w:lineRule="auto"/>
    </w:pPr>
    <w:rPr>
      <w:rFonts w:ascii="Calibri" w:eastAsia="Times New Roman" w:hAnsi="Calibri"/>
      <w:sz w:val="20"/>
      <w:szCs w:val="20"/>
    </w:rPr>
  </w:style>
  <w:style w:type="character" w:customStyle="1" w:styleId="StopkaZnak">
    <w:name w:val="Stopka Znak"/>
    <w:basedOn w:val="Domylnaczcionkaakapitu"/>
    <w:link w:val="Stopka"/>
    <w:uiPriority w:val="99"/>
    <w:rsid w:val="003238D6"/>
    <w:rPr>
      <w:rFonts w:ascii="Calibri" w:eastAsia="Times New Roman" w:hAnsi="Calibri" w:cs="Times New Roman"/>
      <w:sz w:val="20"/>
      <w:szCs w:val="20"/>
      <w:lang w:eastAsia="pl-PL"/>
    </w:rPr>
  </w:style>
  <w:style w:type="character" w:customStyle="1" w:styleId="FontStyle44">
    <w:name w:val="Font Style44"/>
    <w:basedOn w:val="Domylnaczcionkaakapitu"/>
    <w:uiPriority w:val="99"/>
    <w:rsid w:val="000F34F5"/>
    <w:rPr>
      <w:rFonts w:ascii="Times New Roman" w:hAnsi="Times New Roman" w:cs="Times New Roman"/>
      <w:color w:val="000000"/>
      <w:sz w:val="20"/>
      <w:szCs w:val="20"/>
    </w:rPr>
  </w:style>
  <w:style w:type="paragraph" w:customStyle="1" w:styleId="Akapitzlist1">
    <w:name w:val="Akapit z listą1"/>
    <w:aliases w:val="sw tekst,Akapit z listą11,Akapit z listą111"/>
    <w:basedOn w:val="Normalny"/>
    <w:qFormat/>
    <w:rsid w:val="000F34F5"/>
    <w:pPr>
      <w:widowControl/>
      <w:autoSpaceDE/>
      <w:autoSpaceDN/>
      <w:adjustRightInd/>
      <w:spacing w:after="120" w:line="276" w:lineRule="auto"/>
      <w:ind w:left="720"/>
      <w:contextualSpacing/>
    </w:pPr>
    <w:rPr>
      <w:rFonts w:ascii="Calibri" w:eastAsia="Times New Roman" w:hAnsi="Calibri"/>
      <w:sz w:val="22"/>
      <w:szCs w:val="22"/>
    </w:rPr>
  </w:style>
  <w:style w:type="paragraph" w:customStyle="1" w:styleId="Style12">
    <w:name w:val="Style12"/>
    <w:basedOn w:val="Normalny"/>
    <w:uiPriority w:val="99"/>
    <w:rsid w:val="000F34F5"/>
  </w:style>
  <w:style w:type="paragraph" w:customStyle="1" w:styleId="Style23">
    <w:name w:val="Style23"/>
    <w:basedOn w:val="Normalny"/>
    <w:uiPriority w:val="99"/>
    <w:rsid w:val="000F34F5"/>
    <w:pPr>
      <w:spacing w:line="275" w:lineRule="exact"/>
      <w:ind w:hanging="542"/>
      <w:jc w:val="both"/>
    </w:pPr>
  </w:style>
  <w:style w:type="paragraph" w:customStyle="1" w:styleId="Style35">
    <w:name w:val="Style35"/>
    <w:basedOn w:val="Normalny"/>
    <w:uiPriority w:val="99"/>
    <w:rsid w:val="008B362D"/>
    <w:pPr>
      <w:spacing w:line="278" w:lineRule="exact"/>
      <w:ind w:hanging="485"/>
      <w:jc w:val="both"/>
    </w:pPr>
  </w:style>
  <w:style w:type="paragraph" w:customStyle="1" w:styleId="Style11">
    <w:name w:val="Style11"/>
    <w:basedOn w:val="Normalny"/>
    <w:uiPriority w:val="99"/>
    <w:rsid w:val="00D30243"/>
    <w:pPr>
      <w:spacing w:line="278" w:lineRule="exact"/>
      <w:ind w:hanging="427"/>
      <w:jc w:val="both"/>
    </w:pPr>
  </w:style>
  <w:style w:type="paragraph" w:customStyle="1" w:styleId="Style15">
    <w:name w:val="Style15"/>
    <w:basedOn w:val="Normalny"/>
    <w:uiPriority w:val="99"/>
    <w:rsid w:val="00D30243"/>
    <w:pPr>
      <w:spacing w:line="274" w:lineRule="exact"/>
      <w:ind w:hanging="1267"/>
    </w:pPr>
  </w:style>
  <w:style w:type="paragraph" w:customStyle="1" w:styleId="Style29">
    <w:name w:val="Style29"/>
    <w:basedOn w:val="Normalny"/>
    <w:uiPriority w:val="99"/>
    <w:rsid w:val="00D30243"/>
    <w:pPr>
      <w:spacing w:line="283" w:lineRule="exact"/>
      <w:ind w:firstLine="1267"/>
    </w:pPr>
  </w:style>
  <w:style w:type="character" w:customStyle="1" w:styleId="FontStyle40">
    <w:name w:val="Font Style40"/>
    <w:basedOn w:val="Domylnaczcionkaakapitu"/>
    <w:uiPriority w:val="99"/>
    <w:rsid w:val="00D30243"/>
    <w:rPr>
      <w:rFonts w:ascii="Times New Roman" w:hAnsi="Times New Roman" w:cs="Times New Roman"/>
      <w:color w:val="000000"/>
      <w:sz w:val="16"/>
      <w:szCs w:val="16"/>
    </w:rPr>
  </w:style>
  <w:style w:type="character" w:customStyle="1" w:styleId="FontStyle43">
    <w:name w:val="Font Style43"/>
    <w:basedOn w:val="Domylnaczcionkaakapitu"/>
    <w:uiPriority w:val="99"/>
    <w:rsid w:val="00D30243"/>
    <w:rPr>
      <w:rFonts w:ascii="Times New Roman" w:hAnsi="Times New Roman" w:cs="Times New Roman"/>
      <w:b/>
      <w:bCs/>
      <w:color w:val="000000"/>
      <w:sz w:val="20"/>
      <w:szCs w:val="20"/>
    </w:rPr>
  </w:style>
  <w:style w:type="paragraph" w:styleId="Nagwek">
    <w:name w:val="header"/>
    <w:basedOn w:val="Normalny"/>
    <w:link w:val="NagwekZnak"/>
    <w:uiPriority w:val="99"/>
    <w:semiHidden/>
    <w:unhideWhenUsed/>
    <w:rsid w:val="007407F4"/>
    <w:pPr>
      <w:tabs>
        <w:tab w:val="center" w:pos="4536"/>
        <w:tab w:val="right" w:pos="9072"/>
      </w:tabs>
    </w:pPr>
  </w:style>
  <w:style w:type="character" w:customStyle="1" w:styleId="NagwekZnak">
    <w:name w:val="Nagłówek Znak"/>
    <w:basedOn w:val="Domylnaczcionkaakapitu"/>
    <w:link w:val="Nagwek"/>
    <w:uiPriority w:val="99"/>
    <w:semiHidden/>
    <w:rsid w:val="007407F4"/>
    <w:rPr>
      <w:rFonts w:ascii="Times New Roman" w:eastAsiaTheme="minorEastAsia" w:hAnsi="Times New Roman" w:cs="Times New Roman"/>
      <w:sz w:val="24"/>
      <w:szCs w:val="24"/>
      <w:lang w:eastAsia="pl-PL"/>
    </w:rPr>
  </w:style>
  <w:style w:type="paragraph" w:customStyle="1" w:styleId="Default">
    <w:name w:val="Default"/>
    <w:rsid w:val="001F6AD2"/>
    <w:pPr>
      <w:autoSpaceDE w:val="0"/>
      <w:autoSpaceDN w:val="0"/>
      <w:adjustRightInd w:val="0"/>
      <w:spacing w:before="0" w:after="0" w:line="240" w:lineRule="auto"/>
      <w:jc w:val="left"/>
    </w:pPr>
    <w:rPr>
      <w:rFonts w:ascii="Times New Roman" w:hAnsi="Times New Roman" w:cs="Times New Roman"/>
      <w:color w:val="000000"/>
      <w:sz w:val="24"/>
      <w:szCs w:val="24"/>
    </w:rPr>
  </w:style>
  <w:style w:type="character" w:customStyle="1" w:styleId="FontStyle100">
    <w:name w:val="Font Style100"/>
    <w:rsid w:val="00495742"/>
    <w:rPr>
      <w:rFonts w:ascii="Arial" w:eastAsia="Arial" w:hAnsi="Arial" w:cs="Arial"/>
      <w:b/>
      <w:bCs/>
      <w:i/>
      <w:iCs/>
      <w:color w:val="000000"/>
      <w:sz w:val="20"/>
      <w:szCs w:val="20"/>
    </w:rPr>
  </w:style>
  <w:style w:type="character" w:styleId="Pogrubienie">
    <w:name w:val="Strong"/>
    <w:basedOn w:val="Domylnaczcionkaakapitu"/>
    <w:uiPriority w:val="22"/>
    <w:qFormat/>
    <w:rsid w:val="000524E5"/>
    <w:rPr>
      <w:b/>
      <w:bCs/>
    </w:rPr>
  </w:style>
  <w:style w:type="character" w:customStyle="1" w:styleId="FontStyle19">
    <w:name w:val="Font Style19"/>
    <w:basedOn w:val="Domylnaczcionkaakapitu"/>
    <w:uiPriority w:val="99"/>
    <w:rsid w:val="00BD0F07"/>
    <w:rPr>
      <w:rFonts w:ascii="Times New Roman" w:hAnsi="Times New Roman" w:cs="Times New Roman" w:hint="default"/>
      <w:color w:val="000000"/>
      <w:sz w:val="20"/>
      <w:szCs w:val="20"/>
    </w:rPr>
  </w:style>
  <w:style w:type="character" w:customStyle="1" w:styleId="AkapitzlistZnak">
    <w:name w:val="Akapit z listą Znak"/>
    <w:link w:val="Akapitzlist"/>
    <w:uiPriority w:val="34"/>
    <w:locked/>
    <w:rsid w:val="00F34CC8"/>
    <w:rPr>
      <w:rFonts w:ascii="Times New Roman" w:eastAsiaTheme="minorEastAsia" w:hAnsi="Times New Roman" w:cs="Times New Roman"/>
      <w:sz w:val="24"/>
      <w:szCs w:val="24"/>
      <w:lang w:eastAsia="pl-PL"/>
    </w:rPr>
  </w:style>
  <w:style w:type="character" w:customStyle="1" w:styleId="FontStyle20">
    <w:name w:val="Font Style20"/>
    <w:basedOn w:val="Domylnaczcionkaakapitu"/>
    <w:uiPriority w:val="99"/>
    <w:rsid w:val="00DB7E14"/>
    <w:rPr>
      <w:rFonts w:ascii="Times New Roman" w:hAnsi="Times New Roman" w:cs="Times New Roman"/>
      <w:color w:val="000000"/>
      <w:sz w:val="20"/>
      <w:szCs w:val="20"/>
    </w:rPr>
  </w:style>
  <w:style w:type="character" w:customStyle="1" w:styleId="FontStyle18">
    <w:name w:val="Font Style18"/>
    <w:basedOn w:val="Domylnaczcionkaakapitu"/>
    <w:uiPriority w:val="99"/>
    <w:rsid w:val="00DB7E14"/>
    <w:rPr>
      <w:rFonts w:ascii="Times New Roman" w:hAnsi="Times New Roman" w:cs="Times New Roman"/>
      <w:b/>
      <w:bCs/>
      <w:color w:val="000000"/>
      <w:sz w:val="20"/>
      <w:szCs w:val="20"/>
    </w:rPr>
  </w:style>
  <w:style w:type="paragraph" w:styleId="Tekstpodstawowy2">
    <w:name w:val="Body Text 2"/>
    <w:basedOn w:val="Normalny"/>
    <w:link w:val="Tekstpodstawowy2Znak"/>
    <w:uiPriority w:val="99"/>
    <w:rsid w:val="00CC649C"/>
    <w:pPr>
      <w:widowControl/>
      <w:autoSpaceDE/>
      <w:autoSpaceDN/>
      <w:adjustRightInd/>
      <w:jc w:val="both"/>
    </w:pPr>
  </w:style>
  <w:style w:type="character" w:customStyle="1" w:styleId="Tekstpodstawowy2Znak">
    <w:name w:val="Tekst podstawowy 2 Znak"/>
    <w:basedOn w:val="Domylnaczcionkaakapitu"/>
    <w:link w:val="Tekstpodstawowy2"/>
    <w:uiPriority w:val="99"/>
    <w:rsid w:val="00CC649C"/>
    <w:rPr>
      <w:rFonts w:ascii="Times New Roman" w:eastAsiaTheme="minorEastAsia" w:hAnsi="Times New Roman" w:cs="Times New Roman"/>
      <w:sz w:val="24"/>
      <w:szCs w:val="24"/>
      <w:lang w:eastAsia="pl-PL"/>
    </w:rPr>
  </w:style>
  <w:style w:type="character" w:customStyle="1" w:styleId="Inne">
    <w:name w:val="Inne_"/>
    <w:basedOn w:val="Domylnaczcionkaakapitu"/>
    <w:link w:val="Inne0"/>
    <w:rsid w:val="00D0279D"/>
    <w:rPr>
      <w:rFonts w:ascii="Arial" w:eastAsia="Arial" w:hAnsi="Arial" w:cs="Arial"/>
      <w:color w:val="231F20"/>
      <w:sz w:val="16"/>
      <w:szCs w:val="16"/>
      <w:shd w:val="clear" w:color="auto" w:fill="FFFFFF"/>
    </w:rPr>
  </w:style>
  <w:style w:type="paragraph" w:customStyle="1" w:styleId="Inne0">
    <w:name w:val="Inne"/>
    <w:basedOn w:val="Normalny"/>
    <w:link w:val="Inne"/>
    <w:rsid w:val="00D0279D"/>
    <w:pPr>
      <w:shd w:val="clear" w:color="auto" w:fill="FFFFFF"/>
      <w:autoSpaceDE/>
      <w:autoSpaceDN/>
      <w:adjustRightInd/>
    </w:pPr>
    <w:rPr>
      <w:rFonts w:ascii="Arial" w:eastAsia="Arial" w:hAnsi="Arial" w:cs="Arial"/>
      <w:color w:val="231F20"/>
      <w:sz w:val="16"/>
      <w:szCs w:val="16"/>
      <w:lang w:eastAsia="en-US"/>
    </w:rPr>
  </w:style>
  <w:style w:type="paragraph" w:customStyle="1" w:styleId="Standard">
    <w:name w:val="Standard"/>
    <w:rsid w:val="006D4F4F"/>
    <w:pPr>
      <w:widowControl w:val="0"/>
      <w:suppressAutoHyphens/>
      <w:autoSpaceDN w:val="0"/>
      <w:spacing w:before="0" w:after="0" w:line="240" w:lineRule="auto"/>
      <w:jc w:val="left"/>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26983">
      <w:bodyDiv w:val="1"/>
      <w:marLeft w:val="0"/>
      <w:marRight w:val="0"/>
      <w:marTop w:val="0"/>
      <w:marBottom w:val="0"/>
      <w:divBdr>
        <w:top w:val="none" w:sz="0" w:space="0" w:color="auto"/>
        <w:left w:val="none" w:sz="0" w:space="0" w:color="auto"/>
        <w:bottom w:val="none" w:sz="0" w:space="0" w:color="auto"/>
        <w:right w:val="none" w:sz="0" w:space="0" w:color="auto"/>
      </w:divBdr>
    </w:div>
    <w:div w:id="105035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C629B-2FCE-482B-A247-CC1D1ACF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5483</Words>
  <Characters>32898</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g.koszczka</dc:creator>
  <cp:lastModifiedBy>Waldemar Marciniak</cp:lastModifiedBy>
  <cp:revision>7</cp:revision>
  <cp:lastPrinted>2017-06-28T07:46:00Z</cp:lastPrinted>
  <dcterms:created xsi:type="dcterms:W3CDTF">2018-07-21T20:05:00Z</dcterms:created>
  <dcterms:modified xsi:type="dcterms:W3CDTF">2018-07-23T09:22:00Z</dcterms:modified>
</cp:coreProperties>
</file>