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4961C" w14:textId="4948B88F" w:rsidR="00153E90" w:rsidRDefault="00153E90">
      <w:r>
        <w:rPr>
          <w:noProof/>
          <w:lang w:eastAsia="pl-PL"/>
        </w:rPr>
        <w:drawing>
          <wp:inline distT="0" distB="0" distL="0" distR="0" wp14:anchorId="0B7E0268" wp14:editId="44A4F760">
            <wp:extent cx="5760720" cy="8198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0BED" w14:textId="77777777" w:rsidR="00153E90" w:rsidRPr="00153E90" w:rsidRDefault="00153E90" w:rsidP="00153E90"/>
    <w:p w14:paraId="05DD2F14" w14:textId="4DB148AB" w:rsidR="00153E90" w:rsidRDefault="00153E90" w:rsidP="00153E90">
      <w:pPr>
        <w:jc w:val="right"/>
      </w:pPr>
      <w:r>
        <w:t xml:space="preserve">Fabianki, </w:t>
      </w:r>
      <w:r w:rsidR="003A1FB7">
        <w:t>7</w:t>
      </w:r>
      <w:r>
        <w:t xml:space="preserve"> sierpnia 2018 r.</w:t>
      </w:r>
    </w:p>
    <w:p w14:paraId="748B0488" w14:textId="1AF63603" w:rsidR="00153E90" w:rsidRPr="00153E90" w:rsidRDefault="00153E90" w:rsidP="00153E90">
      <w:r w:rsidRPr="00153E90">
        <w:t xml:space="preserve">RI.272.10.2018  </w:t>
      </w:r>
    </w:p>
    <w:p w14:paraId="231B9760" w14:textId="74D98CB4" w:rsidR="00B94147" w:rsidRDefault="00153E90" w:rsidP="00153E90">
      <w:r>
        <w:t xml:space="preserve"> </w:t>
      </w:r>
    </w:p>
    <w:p w14:paraId="58F7D178" w14:textId="28C5EC6B" w:rsidR="00B94147" w:rsidRDefault="00B94147" w:rsidP="00B94147"/>
    <w:p w14:paraId="4C0B927F" w14:textId="3ADB82A3" w:rsidR="00C21239" w:rsidRPr="00B94147" w:rsidRDefault="00B94147" w:rsidP="00B94147">
      <w:pPr>
        <w:tabs>
          <w:tab w:val="left" w:pos="4820"/>
        </w:tabs>
        <w:rPr>
          <w:b/>
        </w:rPr>
      </w:pPr>
      <w:r>
        <w:tab/>
      </w:r>
      <w:r w:rsidRPr="00B94147">
        <w:rPr>
          <w:b/>
        </w:rPr>
        <w:t>Adresat</w:t>
      </w:r>
    </w:p>
    <w:p w14:paraId="122F8A93" w14:textId="2957C254" w:rsidR="0021735B" w:rsidRDefault="00B94147" w:rsidP="00B94147">
      <w:pPr>
        <w:tabs>
          <w:tab w:val="left" w:pos="4111"/>
        </w:tabs>
        <w:rPr>
          <w:b/>
        </w:rPr>
      </w:pPr>
      <w:r w:rsidRPr="00B94147">
        <w:rPr>
          <w:b/>
        </w:rPr>
        <w:tab/>
      </w:r>
      <w:r>
        <w:rPr>
          <w:b/>
        </w:rPr>
        <w:tab/>
        <w:t xml:space="preserve">         </w:t>
      </w:r>
      <w:r w:rsidRPr="00B94147">
        <w:rPr>
          <w:b/>
        </w:rPr>
        <w:t>(wszyscy, którzy pobrali specyfikację)</w:t>
      </w:r>
    </w:p>
    <w:p w14:paraId="26C6D261" w14:textId="3481A01E" w:rsidR="0021735B" w:rsidRDefault="0021735B" w:rsidP="0021735B"/>
    <w:p w14:paraId="3E1065EF" w14:textId="77777777" w:rsidR="0021735B" w:rsidRDefault="0021735B" w:rsidP="0021735B">
      <w:pPr>
        <w:tabs>
          <w:tab w:val="left" w:pos="1330"/>
        </w:tabs>
        <w:jc w:val="center"/>
      </w:pPr>
    </w:p>
    <w:p w14:paraId="6BE8604F" w14:textId="525707E0" w:rsidR="0064017A" w:rsidRDefault="0021735B" w:rsidP="0021735B">
      <w:pPr>
        <w:tabs>
          <w:tab w:val="left" w:pos="1330"/>
        </w:tabs>
        <w:jc w:val="center"/>
        <w:rPr>
          <w:b/>
          <w:u w:val="single"/>
        </w:rPr>
      </w:pPr>
      <w:r w:rsidRPr="0021735B">
        <w:rPr>
          <w:b/>
          <w:u w:val="single"/>
        </w:rPr>
        <w:t>Modyfikacja specyfikacji istotnych warunków zamówienia</w:t>
      </w:r>
    </w:p>
    <w:p w14:paraId="3FC7FC18" w14:textId="77777777" w:rsidR="0064017A" w:rsidRPr="0064017A" w:rsidRDefault="0064017A" w:rsidP="0064017A"/>
    <w:p w14:paraId="6FD5FB3C" w14:textId="761F0958" w:rsidR="0064017A" w:rsidRDefault="0064017A" w:rsidP="0064017A"/>
    <w:p w14:paraId="3A77C955" w14:textId="1327C3FC" w:rsidR="00B94147" w:rsidRDefault="0064017A" w:rsidP="0064017A">
      <w:pPr>
        <w:spacing w:line="360" w:lineRule="auto"/>
        <w:jc w:val="both"/>
      </w:pPr>
      <w:r>
        <w:t xml:space="preserve">Na podstawie art. 38 ust. 4 ustawy z dnia 29 stycznia 2004 r. - Prawo zamówień publicznych </w:t>
      </w:r>
      <w:r w:rsidR="00D93E0C">
        <w:t xml:space="preserve">w ogłoszeniu o zamówieniu oraz w specyfikacji istotnych warunków zamówienia </w:t>
      </w:r>
      <w:r>
        <w:t xml:space="preserve"> dla zamówienia publicznego pn. </w:t>
      </w:r>
      <w:r w:rsidRPr="001F1DC1">
        <w:rPr>
          <w:b/>
        </w:rPr>
        <w:t>"</w:t>
      </w:r>
      <w:r w:rsidRPr="001F1DC1">
        <w:rPr>
          <w:b/>
          <w:color w:val="000000"/>
          <w:lang w:bidi="pl-PL"/>
        </w:rPr>
        <w:t>Czysta energia w gminie Fabianki - Budowa mikroinstalacji odnawialnych</w:t>
      </w:r>
      <w:r w:rsidR="001F1DC1">
        <w:rPr>
          <w:b/>
          <w:color w:val="000000"/>
          <w:lang w:bidi="pl-PL"/>
        </w:rPr>
        <w:t xml:space="preserve"> </w:t>
      </w:r>
      <w:r w:rsidRPr="001F1DC1">
        <w:rPr>
          <w:b/>
          <w:color w:val="000000"/>
          <w:lang w:bidi="pl-PL"/>
        </w:rPr>
        <w:t>źródeł energii</w:t>
      </w:r>
      <w:r w:rsidRPr="001F1DC1">
        <w:rPr>
          <w:b/>
        </w:rPr>
        <w:t>"</w:t>
      </w:r>
      <w:r>
        <w:t xml:space="preserve">, wprowadza się </w:t>
      </w:r>
      <w:r w:rsidR="00D93E0C">
        <w:t>następujące</w:t>
      </w:r>
      <w:r w:rsidR="00973B48">
        <w:t xml:space="preserve"> zapis</w:t>
      </w:r>
      <w:r w:rsidR="00D93E0C">
        <w:t>y</w:t>
      </w:r>
      <w:r w:rsidR="0003089F">
        <w:t>/ wprowadza się następujące zmiany</w:t>
      </w:r>
      <w:r>
        <w:t>:</w:t>
      </w:r>
    </w:p>
    <w:p w14:paraId="6739614E" w14:textId="79778629" w:rsidR="00A733C2" w:rsidRDefault="00B711BD" w:rsidP="002D4679">
      <w:pPr>
        <w:pStyle w:val="Akapitzlist"/>
        <w:numPr>
          <w:ilvl w:val="0"/>
          <w:numId w:val="3"/>
        </w:numPr>
        <w:spacing w:line="360" w:lineRule="auto"/>
        <w:jc w:val="both"/>
      </w:pPr>
      <w:r>
        <w:t>W pkt III.2 siwz oraz punkcie II.4) ogłoszenia o zamówieniu</w:t>
      </w:r>
      <w:r w:rsidR="00BE2DD7">
        <w:t xml:space="preserve"> wprowadza się następujący zapis:</w:t>
      </w:r>
    </w:p>
    <w:p w14:paraId="6549A20C" w14:textId="62E71779" w:rsidR="00BE2DD7" w:rsidRPr="00BE2DD7" w:rsidRDefault="00BE2DD7" w:rsidP="0064017A">
      <w:pPr>
        <w:spacing w:line="360" w:lineRule="auto"/>
        <w:jc w:val="both"/>
        <w:rPr>
          <w:b/>
        </w:rPr>
      </w:pPr>
      <w:r w:rsidRPr="00BE2DD7">
        <w:rPr>
          <w:b/>
        </w:rPr>
        <w:t>Uwaga:</w:t>
      </w:r>
    </w:p>
    <w:p w14:paraId="461EBA96" w14:textId="4364E791" w:rsidR="001F0D01" w:rsidRDefault="001F0D01" w:rsidP="00BE2DD7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BE2DD7">
        <w:rPr>
          <w:b/>
        </w:rPr>
        <w:t>Serwis dla zastosowanych urządzeń instalacji fotowoltaicznych musi znajdować się na</w:t>
      </w:r>
      <w:r w:rsidR="0080217D" w:rsidRPr="00BE2DD7">
        <w:rPr>
          <w:b/>
        </w:rPr>
        <w:t> </w:t>
      </w:r>
      <w:r w:rsidRPr="00BE2DD7">
        <w:rPr>
          <w:b/>
        </w:rPr>
        <w:t>terenie Unii Europejskiej i obejmować teren Polski.</w:t>
      </w:r>
    </w:p>
    <w:p w14:paraId="11146B36" w14:textId="0E6FE033" w:rsidR="00BE2DD7" w:rsidRDefault="0071230B" w:rsidP="0071230B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71230B">
        <w:rPr>
          <w:b/>
        </w:rPr>
        <w:t>Zamawiający nie wymaga zabezpieczeń przed wprowadzeniem nadmiaru produkowanej</w:t>
      </w:r>
      <w:r>
        <w:rPr>
          <w:b/>
        </w:rPr>
        <w:t xml:space="preserve"> </w:t>
      </w:r>
      <w:r w:rsidRPr="0071230B">
        <w:rPr>
          <w:b/>
        </w:rPr>
        <w:t>energii do sieci.</w:t>
      </w:r>
    </w:p>
    <w:p w14:paraId="74F8CD81" w14:textId="4CE47AAA" w:rsidR="0071230B" w:rsidRDefault="004C1C5C" w:rsidP="004C1C5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4C1C5C">
        <w:rPr>
          <w:b/>
        </w:rPr>
        <w:t>Zamawiający dopuszcza zastosowanie modułów fotowoltaicznych o wyższej mocy niż 260 Wp, z zastrzeżeniem że łączna moc po stronie DC danej instalacji nie może być niższa jak przewidziana w programie funkcjonalno-użytkowym.</w:t>
      </w:r>
    </w:p>
    <w:p w14:paraId="744297CF" w14:textId="53872F5B" w:rsidR="004C1C5C" w:rsidRDefault="004C1C5C" w:rsidP="00F33590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4C1C5C">
        <w:rPr>
          <w:b/>
        </w:rPr>
        <w:t>Zamawiający dopuszcza zastosowanie modułów o wytrzymałości na obciążenia statyczne min. 5400 Pa.</w:t>
      </w:r>
      <w:r w:rsidR="00F33590">
        <w:rPr>
          <w:b/>
        </w:rPr>
        <w:t xml:space="preserve"> </w:t>
      </w:r>
      <w:r w:rsidR="00F33590" w:rsidRPr="00F33590">
        <w:rPr>
          <w:b/>
        </w:rPr>
        <w:t>oraz odporności na kulę gradową o średnicy 22 mm wystrzeloną z prędkości 23m/s.</w:t>
      </w:r>
    </w:p>
    <w:p w14:paraId="04309359" w14:textId="6BC8D7A2" w:rsidR="00F33590" w:rsidRPr="00F33590" w:rsidRDefault="00F33590" w:rsidP="00F33590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F33590">
        <w:rPr>
          <w:b/>
        </w:rPr>
        <w:t>Zamawiający dopuszcza zastosowanie modułów fotowoltaicznych o wsp. temperaturowym mocy równym -0,41%</w:t>
      </w:r>
    </w:p>
    <w:p w14:paraId="190ED1BE" w14:textId="491C92A8" w:rsidR="001345E4" w:rsidRPr="001345E4" w:rsidRDefault="001345E4" w:rsidP="004C1C5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  <w:shd w:val="clear" w:color="auto" w:fill="FFFFFF"/>
        </w:rPr>
        <w:t xml:space="preserve">Zamawiający zgodnie z art. 30 ust. 4 ustawy Pzp dopuszcza w każdym przypadku zastosowanie rozwiązań równoważnych opisywanym w treści siwz. </w:t>
      </w:r>
    </w:p>
    <w:p w14:paraId="2EAA7AC2" w14:textId="5E2474DE" w:rsidR="001345E4" w:rsidRPr="001345E4" w:rsidRDefault="001345E4" w:rsidP="001345E4">
      <w:pPr>
        <w:pStyle w:val="Akapitzlist"/>
        <w:jc w:val="both"/>
        <w:rPr>
          <w:b/>
          <w:shd w:val="clear" w:color="auto" w:fill="FFFFFF"/>
        </w:rPr>
      </w:pPr>
      <w:r w:rsidRPr="001345E4">
        <w:rPr>
          <w:b/>
          <w:shd w:val="clear" w:color="auto" w:fill="FFFFFF"/>
        </w:rPr>
        <w:lastRenderedPageBreak/>
        <w:t>Każdorazowo gdy wskazana</w:t>
      </w:r>
      <w:r w:rsidR="003C7C49">
        <w:rPr>
          <w:b/>
          <w:shd w:val="clear" w:color="auto" w:fill="FFFFFF"/>
        </w:rPr>
        <w:t xml:space="preserve"> by była </w:t>
      </w:r>
      <w:r w:rsidRPr="001345E4">
        <w:rPr>
          <w:b/>
          <w:shd w:val="clear" w:color="auto" w:fill="FFFFFF"/>
        </w:rPr>
        <w:t xml:space="preserve"> w niniejszej siwz lub załącznikach do siwz </w:t>
      </w:r>
      <w:r w:rsidR="003C7C49">
        <w:rPr>
          <w:b/>
          <w:shd w:val="clear" w:color="auto" w:fill="FFFFFF"/>
        </w:rPr>
        <w:t>nazwa, norma, aprobata techniczna itp.</w:t>
      </w:r>
      <w:r w:rsidRPr="001345E4">
        <w:rPr>
          <w:b/>
          <w:shd w:val="clear" w:color="auto" w:fill="FFFFFF"/>
        </w:rPr>
        <w:t>, należy przyjąć, że w odniesieniu do niej użyto sformułowania „lub równoważna”.</w:t>
      </w:r>
    </w:p>
    <w:p w14:paraId="426C3011" w14:textId="77777777" w:rsidR="001345E4" w:rsidRDefault="001345E4" w:rsidP="001345E4">
      <w:pPr>
        <w:pStyle w:val="Akapitzlist"/>
        <w:spacing w:line="360" w:lineRule="auto"/>
        <w:jc w:val="both"/>
        <w:rPr>
          <w:b/>
        </w:rPr>
      </w:pPr>
    </w:p>
    <w:p w14:paraId="0DB44582" w14:textId="253DA436" w:rsidR="004C1C5C" w:rsidRDefault="002D4679" w:rsidP="002D4679">
      <w:pPr>
        <w:spacing w:line="360" w:lineRule="auto"/>
        <w:jc w:val="both"/>
      </w:pPr>
      <w:r>
        <w:t>2)</w:t>
      </w:r>
      <w:r w:rsidR="0003089F">
        <w:t>W każdym miejscu siwz i jej załączników, w których mowa jest o niże</w:t>
      </w:r>
      <w:r w:rsidR="003A1FB7">
        <w:t>j</w:t>
      </w:r>
      <w:bookmarkStart w:id="0" w:name="_GoBack"/>
      <w:bookmarkEnd w:id="0"/>
      <w:r w:rsidR="0003089F">
        <w:t xml:space="preserve"> wymienionych zagadnieniach wprowadza się następujące zmiany:</w:t>
      </w:r>
    </w:p>
    <w:p w14:paraId="78266694" w14:textId="0C9B234E" w:rsidR="0003089F" w:rsidRDefault="0003089F" w:rsidP="0003089F">
      <w:pPr>
        <w:spacing w:line="360" w:lineRule="auto"/>
        <w:jc w:val="both"/>
      </w:pPr>
      <w:r>
        <w:t>otrzymuje brzmienie:</w:t>
      </w:r>
    </w:p>
    <w:p w14:paraId="36A61352" w14:textId="0E390CC7" w:rsidR="0003089F" w:rsidRPr="00F33590" w:rsidRDefault="0003089F" w:rsidP="0003089F">
      <w:pPr>
        <w:spacing w:line="360" w:lineRule="auto"/>
        <w:jc w:val="both"/>
        <w:rPr>
          <w:b/>
        </w:rPr>
      </w:pPr>
      <w:r w:rsidRPr="00F33590">
        <w:rPr>
          <w:b/>
          <w:szCs w:val="24"/>
        </w:rPr>
        <w:t xml:space="preserve">Zamawiający wymaga aby </w:t>
      </w:r>
      <w:r w:rsidRPr="00F33590">
        <w:rPr>
          <w:b/>
          <w:szCs w:val="24"/>
          <w:u w:val="single"/>
        </w:rPr>
        <w:t>fabryczna gwarancja produktowa</w:t>
      </w:r>
      <w:r w:rsidRPr="00F33590">
        <w:rPr>
          <w:b/>
          <w:szCs w:val="24"/>
        </w:rPr>
        <w:t xml:space="preserve"> na moduły wynosiła min. 12 lat</w:t>
      </w:r>
    </w:p>
    <w:p w14:paraId="06DD7A3F" w14:textId="79A77FF3" w:rsidR="00CF5ADC" w:rsidRDefault="00CF5ADC" w:rsidP="0064017A">
      <w:pPr>
        <w:spacing w:line="360" w:lineRule="auto"/>
        <w:jc w:val="both"/>
      </w:pPr>
    </w:p>
    <w:p w14:paraId="214518E5" w14:textId="31F23B20" w:rsidR="00650183" w:rsidRDefault="002D4679" w:rsidP="0064017A">
      <w:pPr>
        <w:spacing w:line="360" w:lineRule="auto"/>
        <w:jc w:val="both"/>
      </w:pPr>
      <w:r>
        <w:t>3)</w:t>
      </w:r>
      <w:r w:rsidR="00650183">
        <w:t>w dziale XX</w:t>
      </w:r>
      <w:r w:rsidR="00A32998">
        <w:t xml:space="preserve"> siwz  ust. 2 oraz</w:t>
      </w:r>
      <w:r w:rsidR="00750CC7">
        <w:t xml:space="preserve"> punkcie IV</w:t>
      </w:r>
      <w:r w:rsidR="00A32998">
        <w:t xml:space="preserve">.5) ogłoszenia o zamówieniu </w:t>
      </w:r>
    </w:p>
    <w:p w14:paraId="2166CDE4" w14:textId="7A6E0086" w:rsidR="00750CC7" w:rsidRDefault="00750CC7" w:rsidP="0064017A">
      <w:pPr>
        <w:spacing w:line="360" w:lineRule="auto"/>
        <w:jc w:val="both"/>
      </w:pPr>
      <w:r>
        <w:t>jest</w:t>
      </w:r>
      <w:r w:rsidRPr="00BE2DD7">
        <w:rPr>
          <w:b/>
        </w:rPr>
        <w:t>:</w:t>
      </w:r>
    </w:p>
    <w:p w14:paraId="1023CCBD" w14:textId="28BC5323" w:rsidR="00A32998" w:rsidRPr="002D4679" w:rsidRDefault="00750CC7" w:rsidP="002D467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hd w:val="clear" w:color="auto" w:fill="FFFFFF"/>
        </w:rPr>
      </w:pPr>
      <w:r w:rsidRPr="001345E4">
        <w:rPr>
          <w:b/>
          <w:shd w:val="clear" w:color="auto" w:fill="FFFFFF"/>
        </w:rPr>
        <w:t>4)</w:t>
      </w:r>
      <w:r w:rsidR="00A32998" w:rsidRPr="001345E4">
        <w:rPr>
          <w:b/>
          <w:shd w:val="clear" w:color="auto" w:fill="FFFFFF"/>
        </w:rPr>
        <w:t xml:space="preserve"> </w:t>
      </w:r>
      <w:r w:rsidRPr="001345E4">
        <w:rPr>
          <w:b/>
          <w:shd w:val="clear" w:color="auto" w:fill="FFFFFF"/>
        </w:rPr>
        <w:t>Zamawiający zdecyduje się na zmianę zastosowanych materiałów lub technologii – zamiennych (zastosowanie innych materiałów budowlanych lub technologii robót niż przewidziane w projekcie lub przedmiarze robót itp.). W tym wypadku, po podpisaniu protokołu konieczności, zostanie sporządzony aneks do umowy zwiększający lub zmniejszający cenę oferty, o ewentualną różnicę w cenie. Ceny jednostkowe tych zmian nie mogą być wyższe niż zaoferowane w kosztorysie oferty pierwotnej (nie dotyczy to materiałów i technologii wcześniej nie uwzględnionych w kosztorysie ofertowym).</w:t>
      </w:r>
    </w:p>
    <w:p w14:paraId="5BCE3FC7" w14:textId="77777777" w:rsidR="002D4679" w:rsidRDefault="002D4679" w:rsidP="0064017A">
      <w:pPr>
        <w:spacing w:line="360" w:lineRule="auto"/>
        <w:jc w:val="both"/>
      </w:pPr>
    </w:p>
    <w:p w14:paraId="7FF55C65" w14:textId="510D8E95" w:rsidR="00750CC7" w:rsidRDefault="00A32998" w:rsidP="0064017A">
      <w:pPr>
        <w:spacing w:line="360" w:lineRule="auto"/>
        <w:jc w:val="both"/>
      </w:pPr>
      <w:r>
        <w:t>otrzymuje brzmienie</w:t>
      </w:r>
    </w:p>
    <w:p w14:paraId="3885B0A0" w14:textId="6792A576" w:rsidR="00A32998" w:rsidRPr="001345E4" w:rsidRDefault="00A32998" w:rsidP="00A3299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hd w:val="clear" w:color="auto" w:fill="FFFFFF"/>
        </w:rPr>
      </w:pPr>
      <w:r w:rsidRPr="001345E4">
        <w:rPr>
          <w:b/>
          <w:shd w:val="clear" w:color="auto" w:fill="FFFFFF"/>
        </w:rPr>
        <w:t>4) Zamawiający zdecyduje się na zmianę zastosowanych materiałów lub technologii – zamiennych (zastosowanie innych materiałów budowlanych lub technologii robót niż przewidziane w projekcie lub przedmiarze robót itp.), wystąpi konieczność wprowadzenia robót zamiennych, wynikających np. ze zmian projektowych, zmiany lokalizacji itp.. W tym wypadku, po podpisaniu protokołu konieczności, zostanie sporządzony aneks do umowy zwiększający lub zmniejszający cenę oferty, o ewentualną różnicę w cenie, w tym również zmiana podatku VAT (np. w przypadku zmiany lokalizacji robót). Ceny jednostkowe tych zmian nie mogą być wyższe niż zaoferowane w kosztorysie oferty pierwotnej (nie dotyczy to materiałów i technologii wcześniej nie uwzględnionych w kosztorysie ofertowym).</w:t>
      </w:r>
    </w:p>
    <w:p w14:paraId="27CA41A3" w14:textId="77777777" w:rsidR="00A32998" w:rsidRDefault="00A32998" w:rsidP="0064017A">
      <w:pPr>
        <w:spacing w:line="360" w:lineRule="auto"/>
        <w:jc w:val="both"/>
      </w:pPr>
    </w:p>
    <w:p w14:paraId="6D5541EF" w14:textId="34D313CA" w:rsidR="00A32998" w:rsidRDefault="002D4679" w:rsidP="00A32998">
      <w:pPr>
        <w:spacing w:line="360" w:lineRule="auto"/>
        <w:jc w:val="both"/>
        <w:rPr>
          <w:b/>
          <w:bCs/>
        </w:rPr>
      </w:pPr>
      <w:r>
        <w:t>4)</w:t>
      </w:r>
      <w:r w:rsidR="00A32998">
        <w:t xml:space="preserve">w załączniku nr 7 do siwz – umowa – wzór w </w:t>
      </w:r>
      <w:r w:rsidR="00A32998" w:rsidRPr="00A32998">
        <w:rPr>
          <w:b/>
          <w:bCs/>
        </w:rPr>
        <w:t>§ 13</w:t>
      </w:r>
      <w:r w:rsidR="00A32998">
        <w:rPr>
          <w:b/>
          <w:bCs/>
        </w:rPr>
        <w:t xml:space="preserve"> ust. 10 :</w:t>
      </w:r>
    </w:p>
    <w:p w14:paraId="271BE1B9" w14:textId="4889D590" w:rsidR="00A32998" w:rsidRDefault="00A32998" w:rsidP="00A32998">
      <w:pPr>
        <w:spacing w:line="360" w:lineRule="auto"/>
        <w:jc w:val="both"/>
        <w:rPr>
          <w:b/>
          <w:bCs/>
        </w:rPr>
      </w:pPr>
      <w:r>
        <w:rPr>
          <w:b/>
          <w:bCs/>
        </w:rPr>
        <w:t>jest</w:t>
      </w:r>
    </w:p>
    <w:p w14:paraId="25124265" w14:textId="7FFCC92A" w:rsidR="00A32998" w:rsidRPr="001345E4" w:rsidRDefault="001345E4" w:rsidP="00A32998">
      <w:pPr>
        <w:spacing w:line="360" w:lineRule="auto"/>
        <w:jc w:val="both"/>
        <w:rPr>
          <w:rFonts w:cs="Times New Roman"/>
          <w:b/>
        </w:rPr>
      </w:pPr>
      <w:r w:rsidRPr="001345E4">
        <w:rPr>
          <w:rFonts w:cs="Times New Roman"/>
          <w:b/>
        </w:rPr>
        <w:t>W przypadku nie przedłożenia Zamawiającemu do zaakceptowania projektu umowy o podwykonawstwo, której przedmiotem są roboty budowlane, Zamawiający naliczy Wykonawcy kary umowne w wysokości 10% wynagrodzenia należnego danemu Podwykonawcy i potrąci je z wynagrodzenia Wykonawcy.</w:t>
      </w:r>
    </w:p>
    <w:p w14:paraId="1FBE558F" w14:textId="6469D7F5" w:rsidR="001345E4" w:rsidRDefault="001345E4" w:rsidP="00A3299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otrzymuje brzmienie:</w:t>
      </w:r>
    </w:p>
    <w:p w14:paraId="7F67658C" w14:textId="62E99D95" w:rsidR="001345E4" w:rsidRPr="002D4679" w:rsidRDefault="001345E4" w:rsidP="00A32998">
      <w:pPr>
        <w:spacing w:line="360" w:lineRule="auto"/>
        <w:jc w:val="both"/>
        <w:rPr>
          <w:rFonts w:cs="Times New Roman"/>
          <w:b/>
        </w:rPr>
      </w:pPr>
      <w:r w:rsidRPr="001345E4">
        <w:rPr>
          <w:rFonts w:cs="Times New Roman"/>
          <w:b/>
        </w:rPr>
        <w:lastRenderedPageBreak/>
        <w:t>W przypadku nie przedłożenia Zamawiającemu do zaakceptowania projektu umowy o podwykonawstwo, której przedmiotem są roboty budowlane, lub projektu jej zmiany, Zamawiający naliczy Wykonawcy kary umowne w wysokości 10% wynagrodzenia należnego danemu Podwykonawcy i potrąci je z wynagrodzenia Wykonawcy.</w:t>
      </w:r>
    </w:p>
    <w:p w14:paraId="0C5E5C3F" w14:textId="3A0DC74C" w:rsidR="00A32998" w:rsidRDefault="00A32998" w:rsidP="0064017A">
      <w:pPr>
        <w:spacing w:line="360" w:lineRule="auto"/>
        <w:jc w:val="both"/>
      </w:pPr>
    </w:p>
    <w:p w14:paraId="4CBAD7EE" w14:textId="4C3C3708" w:rsidR="00167728" w:rsidRDefault="00167728" w:rsidP="0064017A">
      <w:pPr>
        <w:spacing w:line="360" w:lineRule="auto"/>
        <w:jc w:val="both"/>
      </w:pPr>
      <w:r>
        <w:t>5) zmienia się termin składania i otwarcia ofert:</w:t>
      </w:r>
    </w:p>
    <w:p w14:paraId="5D09F3D8" w14:textId="61DC9170" w:rsidR="00167728" w:rsidRDefault="00167728" w:rsidP="00167728">
      <w:pPr>
        <w:spacing w:line="360" w:lineRule="auto"/>
        <w:jc w:val="both"/>
      </w:pPr>
      <w:r>
        <w:t>otrzymuje brzmienie:</w:t>
      </w:r>
    </w:p>
    <w:p w14:paraId="6B3F16E5" w14:textId="3B72EE71" w:rsidR="00167728" w:rsidRPr="00167728" w:rsidRDefault="00167728" w:rsidP="00167728">
      <w:pPr>
        <w:spacing w:line="360" w:lineRule="auto"/>
        <w:jc w:val="both"/>
        <w:rPr>
          <w:b/>
        </w:rPr>
      </w:pPr>
      <w:r w:rsidRPr="00167728">
        <w:rPr>
          <w:b/>
        </w:rPr>
        <w:t xml:space="preserve">Termin składania ofert: do dnia </w:t>
      </w:r>
      <w:r>
        <w:rPr>
          <w:b/>
        </w:rPr>
        <w:t>10</w:t>
      </w:r>
      <w:r w:rsidRPr="00167728">
        <w:rPr>
          <w:b/>
        </w:rPr>
        <w:t xml:space="preserve"> sierpnia 2018 r. do godz. 10.00, w siedzibie</w:t>
      </w:r>
    </w:p>
    <w:p w14:paraId="6E5E4CFE" w14:textId="77777777" w:rsidR="00167728" w:rsidRPr="00167728" w:rsidRDefault="00167728" w:rsidP="00167728">
      <w:pPr>
        <w:spacing w:line="360" w:lineRule="auto"/>
        <w:jc w:val="both"/>
        <w:rPr>
          <w:b/>
        </w:rPr>
      </w:pPr>
      <w:r w:rsidRPr="00167728">
        <w:rPr>
          <w:b/>
        </w:rPr>
        <w:t>Zamawiającego pokój nr 23 (sekretariat)</w:t>
      </w:r>
    </w:p>
    <w:p w14:paraId="32BCAB94" w14:textId="79FC9E7D" w:rsidR="00167728" w:rsidRPr="00167728" w:rsidRDefault="00167728" w:rsidP="00167728">
      <w:pPr>
        <w:spacing w:line="360" w:lineRule="auto"/>
        <w:jc w:val="both"/>
        <w:rPr>
          <w:b/>
        </w:rPr>
      </w:pPr>
      <w:r w:rsidRPr="00167728">
        <w:rPr>
          <w:b/>
        </w:rPr>
        <w:t xml:space="preserve">Termin otwarcia ofert: dnia </w:t>
      </w:r>
      <w:r>
        <w:rPr>
          <w:b/>
        </w:rPr>
        <w:t>10</w:t>
      </w:r>
      <w:r w:rsidRPr="00167728">
        <w:rPr>
          <w:b/>
        </w:rPr>
        <w:t xml:space="preserve"> sierpnia 2018 r. godz. 10:15 w siedzibie Zamawiającego</w:t>
      </w:r>
    </w:p>
    <w:p w14:paraId="468A8C7B" w14:textId="0B0F179F" w:rsidR="00167728" w:rsidRPr="00167728" w:rsidRDefault="00167728" w:rsidP="00167728">
      <w:pPr>
        <w:spacing w:line="360" w:lineRule="auto"/>
        <w:jc w:val="both"/>
        <w:rPr>
          <w:b/>
        </w:rPr>
      </w:pPr>
      <w:r w:rsidRPr="00167728">
        <w:rPr>
          <w:b/>
        </w:rPr>
        <w:t>pokój nr 2</w:t>
      </w:r>
    </w:p>
    <w:p w14:paraId="29E48EE8" w14:textId="57D73CEA" w:rsidR="00CF5ADC" w:rsidRDefault="00CF5ADC" w:rsidP="0064017A">
      <w:pPr>
        <w:spacing w:line="360" w:lineRule="auto"/>
        <w:jc w:val="both"/>
      </w:pPr>
      <w:r>
        <w:t>Pozostałe zapisy specyfikacji i ogłoszenia – bez zmian.</w:t>
      </w:r>
    </w:p>
    <w:p w14:paraId="7748D15E" w14:textId="161DCEFA" w:rsidR="00CF5ADC" w:rsidRDefault="00CF5ADC" w:rsidP="0064017A">
      <w:pPr>
        <w:spacing w:line="360" w:lineRule="auto"/>
        <w:jc w:val="both"/>
      </w:pPr>
      <w:r>
        <w:t>Modyfikacja zostanie zamieszczona na stronie internetowej, na której wcześniej została zamieszczona specyfikacja, jak również dołączona do specyfikacji będzie stanowić integralną jej część.</w:t>
      </w:r>
    </w:p>
    <w:p w14:paraId="67DFB526" w14:textId="0C355E55" w:rsidR="0064017A" w:rsidRDefault="0064017A" w:rsidP="0064017A">
      <w:pPr>
        <w:jc w:val="both"/>
      </w:pPr>
    </w:p>
    <w:p w14:paraId="76708917" w14:textId="77777777" w:rsidR="0064017A" w:rsidRPr="0064017A" w:rsidRDefault="0064017A" w:rsidP="0064017A">
      <w:pPr>
        <w:jc w:val="both"/>
      </w:pPr>
    </w:p>
    <w:sectPr w:rsidR="0064017A" w:rsidRPr="0064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2047C"/>
    <w:multiLevelType w:val="hybridMultilevel"/>
    <w:tmpl w:val="9D90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10EF6"/>
    <w:multiLevelType w:val="hybridMultilevel"/>
    <w:tmpl w:val="3704F0E0"/>
    <w:lvl w:ilvl="0" w:tplc="AD2282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616003"/>
    <w:multiLevelType w:val="hybridMultilevel"/>
    <w:tmpl w:val="C35C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58"/>
    <w:rsid w:val="0003089F"/>
    <w:rsid w:val="000E760E"/>
    <w:rsid w:val="001345E4"/>
    <w:rsid w:val="00153E90"/>
    <w:rsid w:val="00167728"/>
    <w:rsid w:val="001F0D01"/>
    <w:rsid w:val="001F1DC1"/>
    <w:rsid w:val="0021735B"/>
    <w:rsid w:val="002D4679"/>
    <w:rsid w:val="003600BF"/>
    <w:rsid w:val="003A1FB7"/>
    <w:rsid w:val="003C7C49"/>
    <w:rsid w:val="004C1C5C"/>
    <w:rsid w:val="0064017A"/>
    <w:rsid w:val="00650183"/>
    <w:rsid w:val="0071230B"/>
    <w:rsid w:val="00750CC7"/>
    <w:rsid w:val="0080217D"/>
    <w:rsid w:val="00973B48"/>
    <w:rsid w:val="00995448"/>
    <w:rsid w:val="00A1606B"/>
    <w:rsid w:val="00A32998"/>
    <w:rsid w:val="00A733C2"/>
    <w:rsid w:val="00B711BD"/>
    <w:rsid w:val="00B94147"/>
    <w:rsid w:val="00BE2DD7"/>
    <w:rsid w:val="00C21239"/>
    <w:rsid w:val="00C53078"/>
    <w:rsid w:val="00CE0758"/>
    <w:rsid w:val="00CF5ADC"/>
    <w:rsid w:val="00D73E3A"/>
    <w:rsid w:val="00D93E0C"/>
    <w:rsid w:val="00DC1007"/>
    <w:rsid w:val="00F33590"/>
    <w:rsid w:val="00F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B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2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Marciniak</dc:creator>
  <cp:lastModifiedBy>swnukiewicz</cp:lastModifiedBy>
  <cp:revision>11</cp:revision>
  <cp:lastPrinted>2018-08-07T10:08:00Z</cp:lastPrinted>
  <dcterms:created xsi:type="dcterms:W3CDTF">2018-08-07T09:41:00Z</dcterms:created>
  <dcterms:modified xsi:type="dcterms:W3CDTF">2018-08-07T10:57:00Z</dcterms:modified>
</cp:coreProperties>
</file>